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1D6" w:rsidRDefault="009611D6" w:rsidP="00970604">
      <w:pPr>
        <w:jc w:val="both"/>
        <w:rPr>
          <w:sz w:val="22"/>
          <w:szCs w:val="22"/>
        </w:rPr>
      </w:pPr>
      <w:r>
        <w:rPr>
          <w:noProof/>
        </w:rPr>
        <w:drawing>
          <wp:anchor distT="0" distB="0" distL="114300" distR="114300" simplePos="0" relativeHeight="251657216" behindDoc="0" locked="0" layoutInCell="1" allowOverlap="1" wp14:anchorId="40DD9A40" wp14:editId="37D14369">
            <wp:simplePos x="0" y="0"/>
            <wp:positionH relativeFrom="column">
              <wp:posOffset>2540</wp:posOffset>
            </wp:positionH>
            <wp:positionV relativeFrom="paragraph">
              <wp:posOffset>38100</wp:posOffset>
            </wp:positionV>
            <wp:extent cx="1707761" cy="2124075"/>
            <wp:effectExtent l="0" t="38100" r="197485" b="200025"/>
            <wp:wrapSquare wrapText="bothSides"/>
            <wp:docPr id="113184975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49756" name="Immagine 113184975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7761" cy="21240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58C0A4E7" wp14:editId="5B841B66">
                <wp:simplePos x="0" y="0"/>
                <wp:positionH relativeFrom="margin">
                  <wp:posOffset>2889885</wp:posOffset>
                </wp:positionH>
                <wp:positionV relativeFrom="paragraph">
                  <wp:posOffset>9525</wp:posOffset>
                </wp:positionV>
                <wp:extent cx="3619500" cy="1000125"/>
                <wp:effectExtent l="0" t="0" r="19050" b="28575"/>
                <wp:wrapSquare wrapText="bothSides"/>
                <wp:docPr id="2127790328" name="Casella di testo 1"/>
                <wp:cNvGraphicFramePr/>
                <a:graphic xmlns:a="http://schemas.openxmlformats.org/drawingml/2006/main">
                  <a:graphicData uri="http://schemas.microsoft.com/office/word/2010/wordprocessingShape">
                    <wps:wsp>
                      <wps:cNvSpPr txBox="1"/>
                      <wps:spPr>
                        <a:xfrm>
                          <a:off x="0" y="0"/>
                          <a:ext cx="3619500" cy="1000125"/>
                        </a:xfrm>
                        <a:prstGeom prst="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rsidR="009611D6" w:rsidRPr="00F96CB7" w:rsidRDefault="009611D6" w:rsidP="009611D6">
                            <w:pPr>
                              <w:jc w:val="center"/>
                              <w:rPr>
                                <w:bCs/>
                                <w:sz w:val="52"/>
                                <w:szCs w:val="52"/>
                                <w:lang w:val="es-E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96CB7">
                              <w:rPr>
                                <w:bCs/>
                                <w:sz w:val="52"/>
                                <w:szCs w:val="52"/>
                                <w:lang w:val="es-E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Novena del 18 al 26 de julio de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0A4E7" id="_x0000_t202" coordsize="21600,21600" o:spt="202" path="m,l,21600r21600,l21600,xe">
                <v:stroke joinstyle="miter"/>
                <v:path gradientshapeok="t" o:connecttype="rect"/>
              </v:shapetype>
              <v:shape id="Casella di testo 1" o:spid="_x0000_s1026" type="#_x0000_t202" style="position:absolute;left:0;text-align:left;margin-left:227.55pt;margin-top:.75pt;width:285pt;height:7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" filled="f" strokecolor="#a02b93 [3208]">
                <v:stroke joinstyle="round"/>
                <v:textbox>
                  <w:txbxContent>
                    <w:p w:rsidR="009611D6" w:rsidRPr="00F96CB7" w:rsidRDefault="009611D6" w:rsidP="009611D6">
                      <w:pPr>
                        <w:jc w:val="center"/>
                        <w:rPr>
                          <w:bCs/>
                          <w:sz w:val="52"/>
                          <w:szCs w:val="52"/>
                          <w:lang w:val="es-E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96CB7">
                        <w:rPr>
                          <w:bCs/>
                          <w:sz w:val="52"/>
                          <w:szCs w:val="52"/>
                          <w:lang w:val="es-E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Novena del 18 al 26 de julio de 2026</w:t>
                      </w:r>
                    </w:p>
                  </w:txbxContent>
                </v:textbox>
                <w10:wrap type="square" anchorx="margin"/>
              </v:shape>
            </w:pict>
          </mc:Fallback>
        </mc:AlternateContent>
      </w:r>
    </w:p>
    <w:p w:rsidR="009611D6" w:rsidRDefault="009611D6" w:rsidP="00970604">
      <w:pPr>
        <w:jc w:val="both"/>
        <w:rPr>
          <w:sz w:val="22"/>
          <w:szCs w:val="22"/>
        </w:rPr>
      </w:pPr>
    </w:p>
    <w:p w:rsidR="009611D6" w:rsidRDefault="009611D6" w:rsidP="00970604">
      <w:pPr>
        <w:jc w:val="both"/>
        <w:rPr>
          <w:sz w:val="22"/>
          <w:szCs w:val="22"/>
        </w:rPr>
      </w:pPr>
    </w:p>
    <w:p w:rsidR="009611D6" w:rsidRDefault="009611D6" w:rsidP="00970604">
      <w:pPr>
        <w:jc w:val="both"/>
        <w:rPr>
          <w:sz w:val="22"/>
          <w:szCs w:val="22"/>
        </w:rPr>
      </w:pPr>
    </w:p>
    <w:p w:rsidR="00970604" w:rsidRPr="00F96CB7" w:rsidRDefault="006E7994" w:rsidP="00970604">
      <w:pPr>
        <w:jc w:val="both"/>
        <w:rPr>
          <w:sz w:val="22"/>
          <w:szCs w:val="22"/>
          <w:lang w:val="es-ES"/>
        </w:rPr>
      </w:pPr>
      <w:r>
        <w:rPr>
          <w:noProof/>
          <w:sz w:val="22"/>
          <w:szCs w:val="22"/>
        </w:rPr>
        <w:drawing>
          <wp:anchor distT="0" distB="0" distL="114300" distR="114300" simplePos="0" relativeHeight="251658240" behindDoc="0" locked="0" layoutInCell="1" allowOverlap="1" wp14:anchorId="1381D712" wp14:editId="2A5C8ABA">
            <wp:simplePos x="0" y="0"/>
            <wp:positionH relativeFrom="margin">
              <wp:align>right</wp:align>
            </wp:positionH>
            <wp:positionV relativeFrom="paragraph">
              <wp:posOffset>925195</wp:posOffset>
            </wp:positionV>
            <wp:extent cx="1255395" cy="1419225"/>
            <wp:effectExtent l="0" t="0" r="1905" b="9525"/>
            <wp:wrapSquare wrapText="bothSides"/>
            <wp:docPr id="55935483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54833" name="Immagine 55935483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5395" cy="1419225"/>
                    </a:xfrm>
                    <a:prstGeom prst="rect">
                      <a:avLst/>
                    </a:prstGeom>
                  </pic:spPr>
                </pic:pic>
              </a:graphicData>
            </a:graphic>
          </wp:anchor>
        </w:drawing>
      </w:r>
      <w:r w:rsidR="00970604" w:rsidRPr="00F96CB7">
        <w:rPr>
          <w:sz w:val="22"/>
          <w:szCs w:val="22"/>
          <w:lang w:val="es-ES"/>
        </w:rPr>
        <w:t xml:space="preserve">Al comenzar esta nueva misión, observo que los Hermanos Postuladores han publicado extensamente para alentar a los Hermanos y a toda la </w:t>
      </w:r>
      <w:r w:rsidR="00F96CB7">
        <w:rPr>
          <w:sz w:val="22"/>
          <w:szCs w:val="22"/>
          <w:lang w:val="es-ES"/>
        </w:rPr>
        <w:t>F</w:t>
      </w:r>
      <w:r w:rsidR="00970604" w:rsidRPr="00F96CB7">
        <w:rPr>
          <w:sz w:val="22"/>
          <w:szCs w:val="22"/>
          <w:lang w:val="es-ES"/>
        </w:rPr>
        <w:t xml:space="preserve">amilia </w:t>
      </w:r>
      <w:r w:rsidR="00F96CB7">
        <w:rPr>
          <w:sz w:val="22"/>
          <w:szCs w:val="22"/>
          <w:lang w:val="es-ES"/>
        </w:rPr>
        <w:t>Menesiana</w:t>
      </w:r>
      <w:r w:rsidR="00970604" w:rsidRPr="00F96CB7">
        <w:rPr>
          <w:sz w:val="22"/>
          <w:szCs w:val="22"/>
          <w:lang w:val="es-ES"/>
        </w:rPr>
        <w:t xml:space="preserve"> a perseverar en la oración. En los últimos años, solo podemos elogiar las intervenciones del Hermano Dino, quien constantemente nos ha recordado nuestro progreso en la "Causa de nuestro Venerable Padre". He sido testigo de su inmenso trabajo en el caso de Enzo Carollo. Siendo italiano, el Hermano Dino tiene muchos contactos tanto dentro de los dicasterios como con autoridades médicas. Ha utilizado hábilmente sus redes para traernos hasta donde estamos hoy. ¡Le estamos profundamente agradecidos!</w:t>
      </w:r>
    </w:p>
    <w:p w:rsidR="008A4882" w:rsidRPr="00F96CB7" w:rsidRDefault="008A4882" w:rsidP="008A4882">
      <w:pPr>
        <w:rPr>
          <w:b/>
          <w:i/>
          <w:iCs/>
          <w:color w:val="BF4E14" w:themeColor="accent2" w:themeShade="BF"/>
          <w:sz w:val="28"/>
          <w:szCs w:val="28"/>
          <w:lang w:val="es-ES"/>
        </w:rPr>
      </w:pPr>
      <w:r w:rsidRPr="00F96CB7">
        <w:rPr>
          <w:b/>
          <w:i/>
          <w:iCs/>
          <w:color w:val="BF4E14" w:themeColor="accent2" w:themeShade="BF"/>
          <w:sz w:val="28"/>
          <w:szCs w:val="28"/>
          <w:lang w:val="es-ES"/>
        </w:rPr>
        <w:t>"ACTUALIZACIONES DE LA SOLICITUD (JULIO DE 2026)"</w:t>
      </w:r>
    </w:p>
    <w:p w:rsidR="008A4882" w:rsidRPr="00F96CB7" w:rsidRDefault="008A4882" w:rsidP="006E7994">
      <w:pPr>
        <w:jc w:val="both"/>
        <w:rPr>
          <w:i/>
          <w:iCs/>
          <w:sz w:val="22"/>
          <w:szCs w:val="22"/>
          <w:lang w:val="es-ES"/>
        </w:rPr>
      </w:pPr>
      <w:r w:rsidRPr="00F96CB7">
        <w:rPr>
          <w:i/>
          <w:iCs/>
          <w:sz w:val="22"/>
          <w:szCs w:val="22"/>
          <w:lang w:val="es-ES"/>
        </w:rPr>
        <w:t>La investigación sobre la supuesta curación inexplicable de E. Carollo ha entrado en una nueva fase. El Postulador había solicitado formalmente la reapertura de la investigación sobre la curación de Enzo Carollo, que no había sido considerada inexplicable por una Consulta Médica inicial en 2016. Esta solicitud fue respaldada por una serie de nuevos informes periciales privados que favorecían la naturaleza inexplicable de la curación.</w:t>
      </w:r>
    </w:p>
    <w:p w:rsidR="008A4882" w:rsidRPr="00F96CB7" w:rsidRDefault="008A4882" w:rsidP="006E7994">
      <w:pPr>
        <w:jc w:val="both"/>
        <w:rPr>
          <w:i/>
          <w:iCs/>
          <w:sz w:val="22"/>
          <w:szCs w:val="22"/>
          <w:lang w:val="es-ES"/>
        </w:rPr>
      </w:pPr>
      <w:r w:rsidRPr="00F96CB7">
        <w:rPr>
          <w:i/>
          <w:iCs/>
          <w:sz w:val="22"/>
          <w:szCs w:val="22"/>
          <w:lang w:val="es-ES"/>
        </w:rPr>
        <w:t>El Dicasterio aceptó la solicitud del Postulador el 17 de enero de 2026. Designó a dos expertos de oficio (funcionarios elegidos por el Dicasterio) para estudiar el expediente adicional preparado por el Postulador. El resultado: uno de ellos, el Dr. Gandolfini M., afirma que existen motivos serios para un nuevo examen por parte de la Consulta Médica; el otro, el Dr. Valentini, declara que podría haber razones científicamente justificables.</w:t>
      </w:r>
    </w:p>
    <w:p w:rsidR="008A4882" w:rsidRPr="00F96CB7" w:rsidRDefault="008A4882" w:rsidP="006E7994">
      <w:pPr>
        <w:jc w:val="both"/>
        <w:rPr>
          <w:i/>
          <w:iCs/>
          <w:sz w:val="22"/>
          <w:szCs w:val="22"/>
          <w:lang w:val="es-ES"/>
        </w:rPr>
      </w:pPr>
      <w:r w:rsidRPr="00F96CB7">
        <w:rPr>
          <w:i/>
          <w:iCs/>
          <w:sz w:val="22"/>
          <w:szCs w:val="22"/>
          <w:lang w:val="es-ES"/>
        </w:rPr>
        <w:t xml:space="preserve">Gracias al voto favorable de uno de los dos médicos, el prefecto del dicasterio, el </w:t>
      </w:r>
      <w:r w:rsidR="00F96CB7">
        <w:rPr>
          <w:i/>
          <w:iCs/>
          <w:sz w:val="22"/>
          <w:szCs w:val="22"/>
          <w:lang w:val="es-ES"/>
        </w:rPr>
        <w:t>C</w:t>
      </w:r>
      <w:r w:rsidRPr="00F96CB7">
        <w:rPr>
          <w:i/>
          <w:iCs/>
          <w:sz w:val="22"/>
          <w:szCs w:val="22"/>
          <w:lang w:val="es-ES"/>
        </w:rPr>
        <w:t>ardenal Semeraro, autorizó oficialmente un nuevo examen por parte de un segundo médico consultor el 17 de junio. Los informes escritos de las evaluaciones periciales llegaron el 30 de junio.</w:t>
      </w:r>
    </w:p>
    <w:p w:rsidR="008A4882" w:rsidRPr="00F96CB7" w:rsidRDefault="008A4882" w:rsidP="006E7994">
      <w:pPr>
        <w:jc w:val="both"/>
        <w:rPr>
          <w:i/>
          <w:iCs/>
          <w:sz w:val="22"/>
          <w:szCs w:val="22"/>
          <w:lang w:val="es-ES"/>
        </w:rPr>
      </w:pPr>
      <w:r w:rsidRPr="00F96CB7">
        <w:rPr>
          <w:i/>
          <w:iCs/>
          <w:sz w:val="22"/>
          <w:szCs w:val="22"/>
          <w:lang w:val="es-ES"/>
        </w:rPr>
        <w:t>Ahora, es necesario imprimir los materiales de estudio para cada especialista y para el Dicasterio. Estos materiales consisten en el primer Resumen (Expediente) de 2016, complementado con nuevos informes de expertos. Todos estos expedientes estarán listos a finales de julio. Se distribuirán a los interesados ​​después de las vacaciones de verano, a principios de septiembre, para su estudio en profundidad. La reunión de la Consulta Médica está programada aproximadamente para un jueves de noviembre.</w:t>
      </w:r>
    </w:p>
    <w:p w:rsidR="008A4882" w:rsidRPr="00F96CB7" w:rsidRDefault="008A4882" w:rsidP="006E7994">
      <w:pPr>
        <w:jc w:val="both"/>
        <w:rPr>
          <w:i/>
          <w:iCs/>
          <w:sz w:val="22"/>
          <w:szCs w:val="22"/>
          <w:lang w:val="es-ES"/>
        </w:rPr>
      </w:pPr>
      <w:r w:rsidRPr="00F96CB7">
        <w:rPr>
          <w:i/>
          <w:iCs/>
          <w:sz w:val="22"/>
          <w:szCs w:val="22"/>
          <w:lang w:val="es-ES"/>
        </w:rPr>
        <w:t>Para el siguiente paso, SI EL RESULTADO DE LA CONSULTA ES FAVORABLE, PASAREMOS A LA CONSULTA TEOLÓGICA (para dar testimonio de que el “milagro” se obtuvo por intercesión del Padre de la Mennais) y, como paso canónico final, ¡FIRMA DEL PAPA PARA LA BEATIFICACIÓN!</w:t>
      </w:r>
    </w:p>
    <w:p w:rsidR="008A4882" w:rsidRPr="00F96CB7" w:rsidRDefault="008A4882" w:rsidP="006E7994">
      <w:pPr>
        <w:jc w:val="both"/>
        <w:rPr>
          <w:i/>
          <w:iCs/>
          <w:sz w:val="22"/>
          <w:szCs w:val="22"/>
          <w:lang w:val="es-ES"/>
        </w:rPr>
      </w:pPr>
      <w:r w:rsidRPr="00F96CB7">
        <w:rPr>
          <w:i/>
          <w:iCs/>
          <w:sz w:val="22"/>
          <w:szCs w:val="22"/>
          <w:lang w:val="es-ES"/>
        </w:rPr>
        <w:t xml:space="preserve">Para lograr este resultado, ¡debemos VIGILAR, ORAR Y SEGUIR A NUESTRO PADRE! </w:t>
      </w:r>
      <w:r w:rsidR="00F96CB7">
        <w:rPr>
          <w:i/>
          <w:iCs/>
          <w:sz w:val="22"/>
          <w:szCs w:val="22"/>
          <w:lang w:val="es-ES"/>
        </w:rPr>
        <w:t>Hno.</w:t>
      </w:r>
      <w:r w:rsidRPr="00F96CB7">
        <w:rPr>
          <w:i/>
          <w:iCs/>
          <w:sz w:val="22"/>
          <w:szCs w:val="22"/>
          <w:lang w:val="es-ES"/>
        </w:rPr>
        <w:t xml:space="preserve"> DINO</w:t>
      </w:r>
    </w:p>
    <w:p w:rsidR="00C15E7B" w:rsidRPr="00F96CB7" w:rsidRDefault="00C15E7B" w:rsidP="00FF2BF1">
      <w:pPr>
        <w:jc w:val="both"/>
        <w:rPr>
          <w:sz w:val="22"/>
          <w:szCs w:val="22"/>
          <w:lang w:val="es-ES"/>
        </w:rPr>
      </w:pPr>
      <w:r w:rsidRPr="00F96CB7">
        <w:rPr>
          <w:b/>
          <w:bCs/>
          <w:sz w:val="28"/>
          <w:szCs w:val="28"/>
          <w:lang w:val="es-ES"/>
        </w:rPr>
        <w:t>Ora y vuelve a orar con confianza.</w:t>
      </w:r>
      <w:r w:rsidRPr="00F96CB7">
        <w:rPr>
          <w:sz w:val="22"/>
          <w:szCs w:val="22"/>
          <w:lang w:val="es-ES"/>
        </w:rPr>
        <w:t>“Todo lo que le pidáis al Padre en mi nombre, él os lo concederá.”</w:t>
      </w:r>
      <w:r w:rsidR="00F96CB7">
        <w:rPr>
          <w:sz w:val="22"/>
          <w:szCs w:val="22"/>
          <w:lang w:val="es-ES"/>
        </w:rPr>
        <w:t>(</w:t>
      </w:r>
      <w:r w:rsidR="004D0F2E" w:rsidRPr="00F96CB7">
        <w:rPr>
          <w:sz w:val="16"/>
          <w:szCs w:val="16"/>
          <w:lang w:val="es-ES"/>
        </w:rPr>
        <w:t>Juan 16:23</w:t>
      </w:r>
      <w:r w:rsidR="00F96CB7">
        <w:rPr>
          <w:sz w:val="16"/>
          <w:szCs w:val="16"/>
          <w:lang w:val="es-ES"/>
        </w:rPr>
        <w:t xml:space="preserve">) </w:t>
      </w:r>
      <w:r w:rsidR="004D0F2E" w:rsidRPr="00F96CB7">
        <w:rPr>
          <w:sz w:val="22"/>
          <w:szCs w:val="22"/>
          <w:lang w:val="es-ES"/>
        </w:rPr>
        <w:t>Jesús nos lo dice.</w:t>
      </w:r>
    </w:p>
    <w:p w:rsidR="00BD4630" w:rsidRPr="00F96CB7" w:rsidRDefault="00FF2BF1" w:rsidP="00BD4630">
      <w:pPr>
        <w:jc w:val="both"/>
        <w:rPr>
          <w:rFonts w:ascii="Albertus Medium" w:hAnsi="Albertus Medium"/>
          <w:i/>
          <w:iCs/>
          <w:sz w:val="22"/>
          <w:szCs w:val="22"/>
          <w:lang w:val="es-ES"/>
        </w:rPr>
      </w:pPr>
      <w:r w:rsidRPr="00F96CB7">
        <w:rPr>
          <w:sz w:val="22"/>
          <w:szCs w:val="22"/>
          <w:lang w:val="es-ES"/>
        </w:rPr>
        <w:t xml:space="preserve">Tomo prestadas las siguientes palabras del </w:t>
      </w:r>
      <w:r w:rsidR="00F96CB7">
        <w:rPr>
          <w:sz w:val="22"/>
          <w:szCs w:val="22"/>
          <w:lang w:val="es-ES"/>
        </w:rPr>
        <w:t>Hno.</w:t>
      </w:r>
      <w:r w:rsidRPr="00F96CB7">
        <w:rPr>
          <w:sz w:val="22"/>
          <w:szCs w:val="22"/>
          <w:lang w:val="es-ES"/>
        </w:rPr>
        <w:t xml:space="preserve"> Vincent Guillerm: «La oración “oficial” (novena anual o mensual, etc.) es obviamente recomendable, pero sin olvidar que siempre debe ser una oración verdaderamente personal. Y es también a la oración humilde y confiada de cada persona (los propios enfermos y sus familias, sus amigos, sus compañeros) a la que el Señor se complace en responder generosamente».</w:t>
      </w:r>
    </w:p>
    <w:p w:rsidR="00FF2BF1" w:rsidRPr="00693002" w:rsidRDefault="006E7994" w:rsidP="00693002">
      <w:pPr>
        <w:rPr>
          <w:b/>
          <w:i/>
          <w:iCs/>
          <w:color w:val="BF4E14" w:themeColor="accent2" w:themeShade="BF"/>
          <w:sz w:val="28"/>
          <w:szCs w:val="28"/>
        </w:rPr>
      </w:pPr>
      <w:r w:rsidRPr="00693002">
        <w:rPr>
          <w:b/>
          <w:i/>
          <w:iCs/>
          <w:noProof/>
          <w:color w:val="BF4E14" w:themeColor="accent2" w:themeShade="BF"/>
          <w:sz w:val="28"/>
          <w:szCs w:val="28"/>
        </w:rPr>
        <w:lastRenderedPageBreak/>
        <w:drawing>
          <wp:anchor distT="0" distB="0" distL="114300" distR="114300" simplePos="0" relativeHeight="251659264" behindDoc="0" locked="0" layoutInCell="1" allowOverlap="1" wp14:anchorId="4322BF15" wp14:editId="05CCA42B">
            <wp:simplePos x="0" y="0"/>
            <wp:positionH relativeFrom="column">
              <wp:posOffset>4898390</wp:posOffset>
            </wp:positionH>
            <wp:positionV relativeFrom="paragraph">
              <wp:posOffset>5715</wp:posOffset>
            </wp:positionV>
            <wp:extent cx="1513840" cy="3873500"/>
            <wp:effectExtent l="152400" t="152400" r="353060" b="355600"/>
            <wp:wrapSquare wrapText="bothSides"/>
            <wp:docPr id="18866850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85051" name=""/>
                    <pic:cNvPicPr/>
                  </pic:nvPicPr>
                  <pic:blipFill>
                    <a:blip r:embed="rId7">
                      <a:extLst>
                        <a:ext uri="{28A0092B-C50C-407E-A947-70E740481C1C}">
                          <a14:useLocalDpi xmlns:a14="http://schemas.microsoft.com/office/drawing/2010/main" val="0"/>
                        </a:ext>
                      </a:extLst>
                    </a:blip>
                    <a:stretch>
                      <a:fillRect/>
                    </a:stretch>
                  </pic:blipFill>
                  <pic:spPr>
                    <a:xfrm>
                      <a:off x="0" y="0"/>
                      <a:ext cx="1513840" cy="3873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FF2BF1" w:rsidRPr="00693002">
        <w:rPr>
          <w:b/>
          <w:i/>
          <w:iCs/>
          <w:color w:val="BF4E14" w:themeColor="accent2" w:themeShade="BF"/>
          <w:sz w:val="28"/>
          <w:szCs w:val="28"/>
        </w:rPr>
        <w:t xml:space="preserve">Las </w:t>
      </w:r>
      <w:proofErr w:type="spellStart"/>
      <w:r w:rsidR="00FF2BF1" w:rsidRPr="00693002">
        <w:rPr>
          <w:b/>
          <w:i/>
          <w:iCs/>
          <w:color w:val="BF4E14" w:themeColor="accent2" w:themeShade="BF"/>
          <w:sz w:val="28"/>
          <w:szCs w:val="28"/>
        </w:rPr>
        <w:t>intenciones</w:t>
      </w:r>
      <w:proofErr w:type="spellEnd"/>
      <w:r w:rsidR="00FF2BF1" w:rsidRPr="00693002">
        <w:rPr>
          <w:b/>
          <w:i/>
          <w:iCs/>
          <w:color w:val="BF4E14" w:themeColor="accent2" w:themeShade="BF"/>
          <w:sz w:val="28"/>
          <w:szCs w:val="28"/>
        </w:rPr>
        <w:t xml:space="preserve"> </w:t>
      </w:r>
      <w:proofErr w:type="spellStart"/>
      <w:r w:rsidR="00FF2BF1" w:rsidRPr="00693002">
        <w:rPr>
          <w:b/>
          <w:i/>
          <w:iCs/>
          <w:color w:val="BF4E14" w:themeColor="accent2" w:themeShade="BF"/>
          <w:sz w:val="28"/>
          <w:szCs w:val="28"/>
        </w:rPr>
        <w:t>del</w:t>
      </w:r>
      <w:proofErr w:type="spellEnd"/>
      <w:r w:rsidR="00FF2BF1" w:rsidRPr="00693002">
        <w:rPr>
          <w:b/>
          <w:i/>
          <w:iCs/>
          <w:color w:val="BF4E14" w:themeColor="accent2" w:themeShade="BF"/>
          <w:sz w:val="28"/>
          <w:szCs w:val="28"/>
        </w:rPr>
        <w:t xml:space="preserve"> </w:t>
      </w:r>
      <w:proofErr w:type="gramStart"/>
      <w:r w:rsidR="00FF2BF1" w:rsidRPr="00693002">
        <w:rPr>
          <w:b/>
          <w:i/>
          <w:iCs/>
          <w:color w:val="BF4E14" w:themeColor="accent2" w:themeShade="BF"/>
          <w:sz w:val="28"/>
          <w:szCs w:val="28"/>
        </w:rPr>
        <w:t>mes:</w:t>
      </w:r>
      <w:proofErr w:type="gramEnd"/>
    </w:p>
    <w:p w:rsidR="006B496F" w:rsidRPr="00F96CB7" w:rsidRDefault="006B496F" w:rsidP="0062004A">
      <w:pPr>
        <w:pStyle w:val="Paragrafoelenco"/>
        <w:numPr>
          <w:ilvl w:val="0"/>
          <w:numId w:val="1"/>
        </w:numPr>
        <w:spacing w:after="0" w:line="240" w:lineRule="auto"/>
        <w:jc w:val="both"/>
        <w:rPr>
          <w:b/>
          <w:i/>
          <w:sz w:val="22"/>
          <w:szCs w:val="22"/>
          <w:lang w:val="es-ES"/>
        </w:rPr>
      </w:pPr>
      <w:r w:rsidRPr="00F96CB7">
        <w:rPr>
          <w:sz w:val="22"/>
          <w:szCs w:val="22"/>
          <w:lang w:val="es-ES"/>
        </w:rPr>
        <w:t xml:space="preserve">Los Hermanos, las comunidades y toda la </w:t>
      </w:r>
      <w:r w:rsidR="00F96CB7">
        <w:rPr>
          <w:sz w:val="22"/>
          <w:szCs w:val="22"/>
          <w:lang w:val="es-ES"/>
        </w:rPr>
        <w:t>F</w:t>
      </w:r>
      <w:r w:rsidRPr="00F96CB7">
        <w:rPr>
          <w:sz w:val="22"/>
          <w:szCs w:val="22"/>
          <w:lang w:val="es-ES"/>
        </w:rPr>
        <w:t xml:space="preserve">amilia </w:t>
      </w:r>
      <w:r w:rsidR="00F96CB7">
        <w:rPr>
          <w:sz w:val="22"/>
          <w:szCs w:val="22"/>
          <w:lang w:val="es-ES"/>
        </w:rPr>
        <w:t>Menesiana</w:t>
      </w:r>
      <w:r w:rsidRPr="00F96CB7">
        <w:rPr>
          <w:sz w:val="22"/>
          <w:szCs w:val="22"/>
          <w:lang w:val="es-ES"/>
        </w:rPr>
        <w:t xml:space="preserve"> en países afectados por guerras, epidemias e inseguridad: </w:t>
      </w:r>
      <w:r w:rsidRPr="00F96CB7">
        <w:rPr>
          <w:b/>
          <w:i/>
          <w:sz w:val="22"/>
          <w:szCs w:val="22"/>
          <w:lang w:val="es-ES"/>
        </w:rPr>
        <w:t>Congo (RDC), Haití, Sudán del Sur.</w:t>
      </w:r>
    </w:p>
    <w:p w:rsidR="006B496F" w:rsidRPr="00F96CB7" w:rsidRDefault="006B496F" w:rsidP="006B496F">
      <w:pPr>
        <w:pStyle w:val="Paragrafoelenco"/>
        <w:numPr>
          <w:ilvl w:val="0"/>
          <w:numId w:val="1"/>
        </w:numPr>
        <w:spacing w:after="0" w:line="240" w:lineRule="auto"/>
        <w:jc w:val="both"/>
        <w:rPr>
          <w:sz w:val="22"/>
          <w:szCs w:val="22"/>
          <w:lang w:val="es-ES"/>
        </w:rPr>
      </w:pPr>
      <w:r w:rsidRPr="00F96CB7">
        <w:rPr>
          <w:sz w:val="22"/>
          <w:szCs w:val="22"/>
          <w:lang w:val="es-ES"/>
        </w:rPr>
        <w:t xml:space="preserve">Jóvenes que participan en </w:t>
      </w:r>
      <w:r w:rsidRPr="00F96CB7">
        <w:rPr>
          <w:b/>
          <w:i/>
          <w:sz w:val="22"/>
          <w:szCs w:val="22"/>
          <w:lang w:val="es-ES"/>
        </w:rPr>
        <w:t>campamentos de formación profesional</w:t>
      </w:r>
      <w:r w:rsidRPr="00F96CB7">
        <w:rPr>
          <w:sz w:val="22"/>
          <w:szCs w:val="22"/>
          <w:lang w:val="es-ES"/>
        </w:rPr>
        <w:t xml:space="preserve"> durante las vacaciones escolares.</w:t>
      </w:r>
    </w:p>
    <w:p w:rsidR="00B73CDB" w:rsidRPr="00F96CB7" w:rsidRDefault="006B496F" w:rsidP="000E3FB4">
      <w:pPr>
        <w:pStyle w:val="Paragrafoelenco"/>
        <w:numPr>
          <w:ilvl w:val="0"/>
          <w:numId w:val="1"/>
        </w:numPr>
        <w:spacing w:after="0" w:line="240" w:lineRule="auto"/>
        <w:jc w:val="both"/>
        <w:rPr>
          <w:sz w:val="22"/>
          <w:szCs w:val="22"/>
          <w:lang w:val="es-ES"/>
        </w:rPr>
      </w:pPr>
      <w:r w:rsidRPr="00F96CB7">
        <w:rPr>
          <w:b/>
          <w:i/>
          <w:sz w:val="22"/>
          <w:szCs w:val="22"/>
          <w:lang w:val="es-ES"/>
        </w:rPr>
        <w:t>Novicios</w:t>
      </w:r>
      <w:r w:rsidRPr="00F96CB7">
        <w:rPr>
          <w:sz w:val="22"/>
          <w:szCs w:val="22"/>
          <w:lang w:val="es-ES"/>
        </w:rPr>
        <w:t xml:space="preserve"> preparándose para su primer compromiso y </w:t>
      </w:r>
      <w:r w:rsidRPr="00F96CB7">
        <w:rPr>
          <w:b/>
          <w:i/>
          <w:sz w:val="22"/>
          <w:szCs w:val="22"/>
          <w:lang w:val="es-ES"/>
        </w:rPr>
        <w:t>Hermanos renovando sus votos temporales</w:t>
      </w:r>
      <w:r w:rsidRPr="00F96CB7">
        <w:rPr>
          <w:sz w:val="22"/>
          <w:szCs w:val="22"/>
          <w:lang w:val="es-ES"/>
        </w:rPr>
        <w:t>,</w:t>
      </w:r>
    </w:p>
    <w:p w:rsidR="00B73CDB" w:rsidRPr="00F96CB7" w:rsidRDefault="00B73CDB" w:rsidP="006B496F">
      <w:pPr>
        <w:pStyle w:val="Paragrafoelenco"/>
        <w:numPr>
          <w:ilvl w:val="0"/>
          <w:numId w:val="1"/>
        </w:numPr>
        <w:spacing w:after="0" w:line="240" w:lineRule="auto"/>
        <w:jc w:val="both"/>
        <w:rPr>
          <w:sz w:val="22"/>
          <w:szCs w:val="22"/>
          <w:lang w:val="es-ES"/>
        </w:rPr>
      </w:pPr>
      <w:r w:rsidRPr="00F96CB7">
        <w:rPr>
          <w:sz w:val="22"/>
          <w:szCs w:val="22"/>
          <w:lang w:val="es-ES"/>
        </w:rPr>
        <w:t xml:space="preserve">Los </w:t>
      </w:r>
      <w:r w:rsidRPr="00F96CB7">
        <w:rPr>
          <w:b/>
          <w:i/>
          <w:sz w:val="22"/>
          <w:szCs w:val="22"/>
          <w:lang w:val="es-ES"/>
        </w:rPr>
        <w:t>Hermanos están reunidos en Ploërmel</w:t>
      </w:r>
      <w:r w:rsidRPr="00F96CB7">
        <w:rPr>
          <w:sz w:val="22"/>
          <w:szCs w:val="22"/>
          <w:lang w:val="es-ES"/>
        </w:rPr>
        <w:t xml:space="preserve"> preparándose para su compromiso final.</w:t>
      </w:r>
    </w:p>
    <w:p w:rsidR="00B73CDB" w:rsidRDefault="00F96CB7" w:rsidP="006B496F">
      <w:pPr>
        <w:pStyle w:val="Paragrafoelenco"/>
        <w:numPr>
          <w:ilvl w:val="0"/>
          <w:numId w:val="1"/>
        </w:numPr>
        <w:spacing w:after="0" w:line="240" w:lineRule="auto"/>
        <w:jc w:val="both"/>
        <w:rPr>
          <w:sz w:val="22"/>
          <w:szCs w:val="22"/>
        </w:rPr>
      </w:pPr>
      <w:proofErr w:type="spellStart"/>
      <w:r>
        <w:rPr>
          <w:sz w:val="22"/>
          <w:szCs w:val="22"/>
        </w:rPr>
        <w:t>Enfermos</w:t>
      </w:r>
      <w:proofErr w:type="spellEnd"/>
      <w:r w:rsidR="00B73CDB">
        <w:rPr>
          <w:sz w:val="22"/>
          <w:szCs w:val="22"/>
        </w:rPr>
        <w:t xml:space="preserve"> </w:t>
      </w:r>
      <w:proofErr w:type="spellStart"/>
      <w:proofErr w:type="gramStart"/>
      <w:r w:rsidR="00B73CDB">
        <w:rPr>
          <w:sz w:val="22"/>
          <w:szCs w:val="22"/>
        </w:rPr>
        <w:t>recomendados</w:t>
      </w:r>
      <w:proofErr w:type="spellEnd"/>
      <w:r w:rsidR="00B73CDB">
        <w:rPr>
          <w:sz w:val="22"/>
          <w:szCs w:val="22"/>
        </w:rPr>
        <w:t>:</w:t>
      </w:r>
      <w:proofErr w:type="gramEnd"/>
    </w:p>
    <w:p w:rsidR="00F42657" w:rsidRPr="00F96CB7" w:rsidRDefault="00865ACF" w:rsidP="00F42657">
      <w:pPr>
        <w:pStyle w:val="Paragrafoelenco"/>
        <w:numPr>
          <w:ilvl w:val="1"/>
          <w:numId w:val="1"/>
        </w:numPr>
        <w:spacing w:after="0" w:line="240" w:lineRule="auto"/>
        <w:jc w:val="both"/>
        <w:rPr>
          <w:sz w:val="22"/>
          <w:szCs w:val="22"/>
          <w:lang w:val="es-ES"/>
        </w:rPr>
      </w:pPr>
      <w:r w:rsidRPr="00F96CB7">
        <w:rPr>
          <w:b/>
          <w:bCs/>
          <w:i/>
          <w:iCs/>
          <w:sz w:val="22"/>
          <w:szCs w:val="22"/>
          <w:lang w:val="es-ES"/>
        </w:rPr>
        <w:t xml:space="preserve">Hermano Jean </w:t>
      </w:r>
      <w:r w:rsidRPr="00F96CB7">
        <w:rPr>
          <w:b/>
          <w:i/>
          <w:sz w:val="22"/>
          <w:szCs w:val="22"/>
          <w:lang w:val="es-ES"/>
        </w:rPr>
        <w:t>Herbinière</w:t>
      </w:r>
      <w:r w:rsidR="00F96CB7">
        <w:rPr>
          <w:b/>
          <w:i/>
          <w:sz w:val="22"/>
          <w:szCs w:val="22"/>
          <w:lang w:val="es-ES"/>
        </w:rPr>
        <w:t xml:space="preserve"> y </w:t>
      </w:r>
      <w:r w:rsidRPr="00F96CB7">
        <w:rPr>
          <w:b/>
          <w:i/>
          <w:sz w:val="22"/>
          <w:szCs w:val="22"/>
          <w:lang w:val="es-ES"/>
        </w:rPr>
        <w:t>Hermano George Kamanda</w:t>
      </w:r>
    </w:p>
    <w:p w:rsidR="003E3232" w:rsidRDefault="003E3232" w:rsidP="00F42657">
      <w:pPr>
        <w:pStyle w:val="Paragrafoelenco"/>
        <w:numPr>
          <w:ilvl w:val="1"/>
          <w:numId w:val="1"/>
        </w:numPr>
        <w:spacing w:after="0" w:line="240" w:lineRule="auto"/>
        <w:jc w:val="both"/>
        <w:rPr>
          <w:sz w:val="22"/>
          <w:szCs w:val="22"/>
          <w:lang w:val="it-IT"/>
        </w:rPr>
      </w:pPr>
      <w:r w:rsidRPr="006E7994">
        <w:rPr>
          <w:b/>
          <w:bCs/>
          <w:i/>
          <w:iCs/>
          <w:sz w:val="22"/>
          <w:szCs w:val="22"/>
        </w:rPr>
        <w:t>Darío</w:t>
      </w:r>
      <w:r w:rsidRPr="00CA2974">
        <w:rPr>
          <w:sz w:val="22"/>
          <w:szCs w:val="22"/>
          <w:lang w:val="it-IT"/>
        </w:rPr>
        <w:t xml:space="preserve">(leucemia), </w:t>
      </w:r>
      <w:r w:rsidRPr="00F96CB7">
        <w:rPr>
          <w:b/>
          <w:i/>
          <w:sz w:val="22"/>
          <w:szCs w:val="22"/>
          <w:lang w:val="es-ES"/>
        </w:rPr>
        <w:t>Gioacchino</w:t>
      </w:r>
      <w:r w:rsidRPr="00CA2974">
        <w:rPr>
          <w:sz w:val="22"/>
          <w:szCs w:val="22"/>
          <w:lang w:val="it-IT"/>
        </w:rPr>
        <w:t xml:space="preserve"> (cáncer), </w:t>
      </w:r>
      <w:r w:rsidRPr="00F96CB7">
        <w:rPr>
          <w:b/>
          <w:i/>
          <w:sz w:val="22"/>
          <w:szCs w:val="22"/>
          <w:lang w:val="es-ES"/>
        </w:rPr>
        <w:t>Dionisio</w:t>
      </w:r>
      <w:r w:rsidRPr="00CA2974">
        <w:rPr>
          <w:sz w:val="22"/>
          <w:szCs w:val="22"/>
          <w:lang w:val="it-IT"/>
        </w:rPr>
        <w:t xml:space="preserve"> (problemas circulatorios),</w:t>
      </w:r>
    </w:p>
    <w:p w:rsidR="00AE1272" w:rsidRDefault="00AE1272" w:rsidP="00F42657">
      <w:pPr>
        <w:pStyle w:val="Paragrafoelenco"/>
        <w:numPr>
          <w:ilvl w:val="1"/>
          <w:numId w:val="1"/>
        </w:numPr>
        <w:spacing w:after="0" w:line="240" w:lineRule="auto"/>
        <w:jc w:val="both"/>
        <w:rPr>
          <w:sz w:val="22"/>
          <w:szCs w:val="22"/>
          <w:lang w:val="it-IT"/>
        </w:rPr>
      </w:pPr>
      <w:r w:rsidRPr="006E7994">
        <w:rPr>
          <w:b/>
          <w:bCs/>
          <w:i/>
          <w:iCs/>
          <w:sz w:val="22"/>
          <w:szCs w:val="22"/>
        </w:rPr>
        <w:t>Sandrina</w:t>
      </w:r>
      <w:r>
        <w:rPr>
          <w:sz w:val="22"/>
          <w:szCs w:val="22"/>
          <w:lang w:val="it-IT"/>
        </w:rPr>
        <w:t>(Enfermedad de Charcot)</w:t>
      </w:r>
    </w:p>
    <w:p w:rsidR="00E8753B" w:rsidRPr="00F96CB7" w:rsidRDefault="00AB520E" w:rsidP="00E8753B">
      <w:pPr>
        <w:pStyle w:val="Paragrafoelenco"/>
        <w:numPr>
          <w:ilvl w:val="0"/>
          <w:numId w:val="1"/>
        </w:numPr>
        <w:spacing w:after="0" w:line="240" w:lineRule="auto"/>
        <w:jc w:val="both"/>
        <w:rPr>
          <w:sz w:val="22"/>
          <w:szCs w:val="22"/>
          <w:lang w:val="es-ES"/>
        </w:rPr>
      </w:pPr>
      <w:r w:rsidRPr="00F96CB7">
        <w:rPr>
          <w:sz w:val="22"/>
          <w:szCs w:val="22"/>
          <w:lang w:val="es-ES"/>
        </w:rPr>
        <w:t xml:space="preserve">Las intenciones depositadas en la </w:t>
      </w:r>
      <w:r w:rsidRPr="00F96CB7">
        <w:rPr>
          <w:b/>
          <w:i/>
          <w:sz w:val="22"/>
          <w:szCs w:val="22"/>
          <w:lang w:val="es-ES"/>
        </w:rPr>
        <w:t>tumba del Padre en Ploërmel</w:t>
      </w:r>
      <w:r w:rsidRPr="00F96CB7">
        <w:rPr>
          <w:sz w:val="22"/>
          <w:szCs w:val="22"/>
          <w:lang w:val="es-ES"/>
        </w:rPr>
        <w:t>.</w:t>
      </w:r>
    </w:p>
    <w:p w:rsidR="00E8753B" w:rsidRPr="00F96CB7" w:rsidRDefault="00E8753B" w:rsidP="00F96CB7">
      <w:pPr>
        <w:pStyle w:val="Paragrafoelenco"/>
        <w:spacing w:after="0" w:line="240" w:lineRule="auto"/>
        <w:ind w:left="1440"/>
        <w:jc w:val="both"/>
        <w:rPr>
          <w:sz w:val="22"/>
          <w:szCs w:val="22"/>
          <w:lang w:val="es-ES"/>
        </w:rPr>
      </w:pPr>
      <w:r w:rsidRPr="00F96CB7">
        <w:rPr>
          <w:sz w:val="22"/>
          <w:szCs w:val="22"/>
          <w:lang w:val="es-ES"/>
        </w:rPr>
        <w:t xml:space="preserve">Los </w:t>
      </w:r>
      <w:r w:rsidR="00F96CB7">
        <w:rPr>
          <w:b/>
          <w:i/>
          <w:sz w:val="22"/>
          <w:szCs w:val="22"/>
          <w:lang w:val="es-ES"/>
        </w:rPr>
        <w:t>H</w:t>
      </w:r>
      <w:r w:rsidRPr="00F96CB7">
        <w:rPr>
          <w:b/>
          <w:i/>
          <w:sz w:val="22"/>
          <w:szCs w:val="22"/>
          <w:lang w:val="es-ES"/>
        </w:rPr>
        <w:t>ermanos</w:t>
      </w:r>
      <w:r w:rsidRPr="00F96CB7">
        <w:rPr>
          <w:sz w:val="22"/>
          <w:szCs w:val="22"/>
          <w:lang w:val="es-ES"/>
        </w:rPr>
        <w:t xml:space="preserve"> </w:t>
      </w:r>
      <w:r w:rsidRPr="00F96CB7">
        <w:rPr>
          <w:b/>
          <w:i/>
          <w:sz w:val="22"/>
          <w:szCs w:val="22"/>
          <w:lang w:val="es-ES"/>
        </w:rPr>
        <w:t>Stéphane, Philippe y Festo</w:t>
      </w:r>
      <w:r w:rsidRPr="00F96CB7">
        <w:rPr>
          <w:sz w:val="22"/>
          <w:szCs w:val="22"/>
          <w:lang w:val="es-ES"/>
        </w:rPr>
        <w:t>, de la comunidad de Manatuto, Timor Oriental.</w:t>
      </w:r>
    </w:p>
    <w:p w:rsidR="00AB520E" w:rsidRPr="00F96CB7" w:rsidRDefault="00AB520E" w:rsidP="008E7A64">
      <w:pPr>
        <w:pStyle w:val="Paragrafoelenco"/>
        <w:spacing w:after="0" w:line="240" w:lineRule="auto"/>
        <w:jc w:val="both"/>
        <w:rPr>
          <w:sz w:val="22"/>
          <w:szCs w:val="22"/>
          <w:lang w:val="es-ES"/>
        </w:rPr>
      </w:pPr>
    </w:p>
    <w:p w:rsidR="00FF2BF1" w:rsidRPr="00F96CB7" w:rsidRDefault="00815560" w:rsidP="00693002">
      <w:pPr>
        <w:rPr>
          <w:b/>
          <w:i/>
          <w:iCs/>
          <w:color w:val="BF4E14" w:themeColor="accent2" w:themeShade="BF"/>
          <w:sz w:val="28"/>
          <w:szCs w:val="28"/>
          <w:lang w:val="es-ES"/>
        </w:rPr>
      </w:pPr>
      <w:r w:rsidRPr="00F96CB7">
        <w:rPr>
          <w:b/>
          <w:i/>
          <w:iCs/>
          <w:color w:val="BF4E14" w:themeColor="accent2" w:themeShade="BF"/>
          <w:sz w:val="28"/>
          <w:szCs w:val="28"/>
          <w:lang w:val="es-ES"/>
        </w:rPr>
        <w:t>Oración de la Novena</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¡Oh Dios, nuestro Padre!</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Tú has dado a Juan María de la Mennais,</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un corazón generoso y un celo inquebrantable</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para dar a conocer y amar a tu Hijo Jesús y su Evangelio.</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Concédenos que seamos capaces de construir</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Comunidades unidas y fraternas.</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Ayúdanos a que propongamos tu Evangelio</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a los jóvenes de nuestro tiempo.</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Para gloria de tu nombre, haz que la santidad</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693002">
        <w:rPr>
          <w:rFonts w:cstheme="minorHAnsi"/>
          <w:noProof/>
          <w:sz w:val="28"/>
          <w:szCs w:val="28"/>
        </w:rPr>
        <w:drawing>
          <wp:anchor distT="0" distB="0" distL="114300" distR="114300" simplePos="0" relativeHeight="251660288" behindDoc="0" locked="0" layoutInCell="1" allowOverlap="1" wp14:anchorId="7D28D226" wp14:editId="55AADF09">
            <wp:simplePos x="0" y="0"/>
            <wp:positionH relativeFrom="margin">
              <wp:posOffset>5146675</wp:posOffset>
            </wp:positionH>
            <wp:positionV relativeFrom="paragraph">
              <wp:posOffset>201930</wp:posOffset>
            </wp:positionV>
            <wp:extent cx="1330960" cy="1724025"/>
            <wp:effectExtent l="19050" t="0" r="21590" b="523875"/>
            <wp:wrapSquare wrapText="bothSides"/>
            <wp:docPr id="3817075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07590" name="Immagine 381707590"/>
                    <pic:cNvPicPr/>
                  </pic:nvPicPr>
                  <pic:blipFill>
                    <a:blip r:embed="rId8">
                      <a:extLst>
                        <a:ext uri="{28A0092B-C50C-407E-A947-70E740481C1C}">
                          <a14:useLocalDpi xmlns:a14="http://schemas.microsoft.com/office/drawing/2010/main" val="0"/>
                        </a:ext>
                      </a:extLst>
                    </a:blip>
                    <a:stretch>
                      <a:fillRect/>
                    </a:stretch>
                  </pic:blipFill>
                  <pic:spPr>
                    <a:xfrm>
                      <a:off x="0" y="0"/>
                      <a:ext cx="1330960" cy="17240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1C27CA">
        <w:rPr>
          <w:rFonts w:eastAsia="Times New Roman" w:cstheme="minorHAnsi"/>
          <w:kern w:val="28"/>
          <w:sz w:val="28"/>
          <w:szCs w:val="28"/>
          <w:lang w:val="es-ES" w:eastAsia="it-IT"/>
          <w14:ligatures w14:val="none"/>
        </w:rPr>
        <w:t>de Juan María de la Mennais</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sea reconocida y proclamada por la Iglesia.</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Dígnate concedernos, por su intercesión,</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la curación de las personas encomendadas a ti.</w:t>
      </w:r>
    </w:p>
    <w:p w:rsidR="001C27CA" w:rsidRPr="001C27CA" w:rsidRDefault="001C27CA" w:rsidP="001C27CA">
      <w:pPr>
        <w:spacing w:after="60" w:line="240" w:lineRule="auto"/>
        <w:jc w:val="both"/>
        <w:rPr>
          <w:rFonts w:eastAsia="Times New Roman" w:cstheme="minorHAnsi"/>
          <w:kern w:val="28"/>
          <w:sz w:val="28"/>
          <w:szCs w:val="28"/>
          <w:lang w:val="es-ES" w:eastAsia="it-IT"/>
          <w14:ligatures w14:val="none"/>
        </w:rPr>
      </w:pPr>
      <w:r w:rsidRPr="001C27CA">
        <w:rPr>
          <w:rFonts w:eastAsia="Times New Roman" w:cstheme="minorHAnsi"/>
          <w:kern w:val="28"/>
          <w:sz w:val="28"/>
          <w:szCs w:val="28"/>
          <w:lang w:val="es-ES" w:eastAsia="it-IT"/>
          <w14:ligatures w14:val="none"/>
        </w:rPr>
        <w:t>Por Jesucristo nuestro Señor. Amén</w:t>
      </w:r>
    </w:p>
    <w:p w:rsidR="00693002" w:rsidRPr="001C27CA" w:rsidRDefault="001C27CA" w:rsidP="001C27CA">
      <w:pPr>
        <w:spacing w:after="60" w:line="240" w:lineRule="auto"/>
        <w:jc w:val="both"/>
        <w:rPr>
          <w:b/>
          <w:i/>
          <w:lang w:val="es-ES"/>
        </w:rPr>
      </w:pPr>
      <w:r w:rsidRPr="001C27CA">
        <w:rPr>
          <w:rFonts w:eastAsia="Times New Roman" w:cstheme="minorHAnsi"/>
          <w:b/>
          <w:i/>
          <w:kern w:val="28"/>
          <w:sz w:val="28"/>
          <w:szCs w:val="28"/>
          <w:lang w:val="es-ES" w:eastAsia="it-IT"/>
          <w14:ligatures w14:val="none"/>
        </w:rPr>
        <w:t>Señor Jesús, glorificad a vuestro Siervo,</w:t>
      </w:r>
      <w:r w:rsidRPr="001C27CA">
        <w:rPr>
          <w:rFonts w:eastAsia="Times New Roman" w:cstheme="minorHAnsi"/>
          <w:b/>
          <w:i/>
          <w:kern w:val="28"/>
          <w:sz w:val="28"/>
          <w:szCs w:val="28"/>
          <w:lang w:val="es-ES" w:eastAsia="it-IT"/>
          <w14:ligatures w14:val="none"/>
        </w:rPr>
        <w:t xml:space="preserve"> </w:t>
      </w:r>
      <w:r w:rsidRPr="001C27CA">
        <w:rPr>
          <w:rFonts w:eastAsia="Times New Roman" w:cstheme="minorHAnsi"/>
          <w:b/>
          <w:i/>
          <w:kern w:val="28"/>
          <w:sz w:val="28"/>
          <w:szCs w:val="28"/>
          <w:lang w:val="es-ES" w:eastAsia="it-IT"/>
          <w14:ligatures w14:val="none"/>
        </w:rPr>
        <w:t>el Venerable de la Mennais</w:t>
      </w:r>
    </w:p>
    <w:p w:rsidR="00C15E7B" w:rsidRPr="001C27CA" w:rsidRDefault="00C15E7B" w:rsidP="00970604">
      <w:pPr>
        <w:jc w:val="both"/>
        <w:rPr>
          <w:lang w:val="es-ES"/>
        </w:rPr>
      </w:pPr>
      <w:bookmarkStart w:id="0" w:name="_GoBack"/>
      <w:bookmarkEnd w:id="0"/>
    </w:p>
    <w:sectPr w:rsidR="00C15E7B" w:rsidRPr="001C27CA" w:rsidSect="00693002">
      <w:pgSz w:w="11906" w:h="16838"/>
      <w:pgMar w:top="709"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lbertus Medium">
    <w:panose1 w:val="020E06020303040203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5FA5"/>
    <w:multiLevelType w:val="hybridMultilevel"/>
    <w:tmpl w:val="1A048CF4"/>
    <w:lvl w:ilvl="0" w:tplc="BF7A27C6">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04"/>
    <w:rsid w:val="000601FF"/>
    <w:rsid w:val="000E3FB4"/>
    <w:rsid w:val="001117D2"/>
    <w:rsid w:val="001343A4"/>
    <w:rsid w:val="001C27CA"/>
    <w:rsid w:val="00244D39"/>
    <w:rsid w:val="003B6D82"/>
    <w:rsid w:val="003E3232"/>
    <w:rsid w:val="00480BAC"/>
    <w:rsid w:val="004D0F2E"/>
    <w:rsid w:val="0062004A"/>
    <w:rsid w:val="0066339B"/>
    <w:rsid w:val="00693002"/>
    <w:rsid w:val="00695CCD"/>
    <w:rsid w:val="006A6079"/>
    <w:rsid w:val="006B496F"/>
    <w:rsid w:val="006E7994"/>
    <w:rsid w:val="007B4920"/>
    <w:rsid w:val="00811AA4"/>
    <w:rsid w:val="00815560"/>
    <w:rsid w:val="00863395"/>
    <w:rsid w:val="00865ACF"/>
    <w:rsid w:val="008A4882"/>
    <w:rsid w:val="008E7A64"/>
    <w:rsid w:val="0090334C"/>
    <w:rsid w:val="0092678F"/>
    <w:rsid w:val="00945C45"/>
    <w:rsid w:val="00953115"/>
    <w:rsid w:val="009611D6"/>
    <w:rsid w:val="00970604"/>
    <w:rsid w:val="00A034BA"/>
    <w:rsid w:val="00AB520E"/>
    <w:rsid w:val="00AE1272"/>
    <w:rsid w:val="00AF672A"/>
    <w:rsid w:val="00B73CDB"/>
    <w:rsid w:val="00BD4630"/>
    <w:rsid w:val="00C15E7B"/>
    <w:rsid w:val="00C36956"/>
    <w:rsid w:val="00CA2974"/>
    <w:rsid w:val="00D40AB9"/>
    <w:rsid w:val="00DB1010"/>
    <w:rsid w:val="00E8753B"/>
    <w:rsid w:val="00F42657"/>
    <w:rsid w:val="00F95230"/>
    <w:rsid w:val="00F96CB7"/>
    <w:rsid w:val="00F97619"/>
    <w:rsid w:val="00FF2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DE31"/>
  <w15:chartTrackingRefBased/>
  <w15:docId w15:val="{B59A2E68-3554-43C8-8DB1-5164CD57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0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0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060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060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060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06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06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06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06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60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060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060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060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060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06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06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06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06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0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06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06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06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06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0604"/>
    <w:rPr>
      <w:i/>
      <w:iCs/>
      <w:color w:val="404040" w:themeColor="text1" w:themeTint="BF"/>
    </w:rPr>
  </w:style>
  <w:style w:type="paragraph" w:styleId="Paragrafoelenco">
    <w:name w:val="List Paragraph"/>
    <w:basedOn w:val="Normale"/>
    <w:uiPriority w:val="34"/>
    <w:qFormat/>
    <w:rsid w:val="00970604"/>
    <w:pPr>
      <w:ind w:left="720"/>
      <w:contextualSpacing/>
    </w:pPr>
  </w:style>
  <w:style w:type="character" w:styleId="Enfasiintensa">
    <w:name w:val="Intense Emphasis"/>
    <w:basedOn w:val="Carpredefinitoparagrafo"/>
    <w:uiPriority w:val="21"/>
    <w:qFormat/>
    <w:rsid w:val="00970604"/>
    <w:rPr>
      <w:i/>
      <w:iCs/>
      <w:color w:val="0F4761" w:themeColor="accent1" w:themeShade="BF"/>
    </w:rPr>
  </w:style>
  <w:style w:type="paragraph" w:styleId="Citazioneintensa">
    <w:name w:val="Intense Quote"/>
    <w:basedOn w:val="Normale"/>
    <w:next w:val="Normale"/>
    <w:link w:val="CitazioneintensaCarattere"/>
    <w:uiPriority w:val="30"/>
    <w:qFormat/>
    <w:rsid w:val="00970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0604"/>
    <w:rPr>
      <w:i/>
      <w:iCs/>
      <w:color w:val="0F4761" w:themeColor="accent1" w:themeShade="BF"/>
    </w:rPr>
  </w:style>
  <w:style w:type="character" w:styleId="Riferimentointenso">
    <w:name w:val="Intense Reference"/>
    <w:basedOn w:val="Carpredefinitoparagrafo"/>
    <w:uiPriority w:val="32"/>
    <w:qFormat/>
    <w:rsid w:val="00970604"/>
    <w:rPr>
      <w:b/>
      <w:bCs/>
      <w:smallCaps/>
      <w:color w:val="0F4761" w:themeColor="accent1" w:themeShade="BF"/>
      <w:spacing w:val="5"/>
    </w:rPr>
  </w:style>
  <w:style w:type="paragraph" w:styleId="Corpotesto">
    <w:name w:val="Body Text"/>
    <w:basedOn w:val="Normale"/>
    <w:link w:val="CorpotestoCarattere"/>
    <w:uiPriority w:val="99"/>
    <w:unhideWhenUsed/>
    <w:rsid w:val="00693002"/>
    <w:pPr>
      <w:spacing w:after="120" w:line="240" w:lineRule="auto"/>
      <w:jc w:val="both"/>
    </w:pPr>
    <w:rPr>
      <w:rFonts w:ascii="Times New Roman" w:eastAsia="Times New Roman" w:hAnsi="Times New Roman" w:cs="Times New Roman"/>
      <w:color w:val="000000"/>
      <w:kern w:val="28"/>
      <w:sz w:val="22"/>
      <w:szCs w:val="22"/>
      <w:lang w:val="it-IT" w:eastAsia="it-IT"/>
      <w14:ligatures w14:val="none"/>
    </w:rPr>
  </w:style>
  <w:style w:type="character" w:customStyle="1" w:styleId="CorpotestoCarattere">
    <w:name w:val="Corpo testo Carattere"/>
    <w:basedOn w:val="Carpredefinitoparagrafo"/>
    <w:link w:val="Corpotesto"/>
    <w:uiPriority w:val="99"/>
    <w:rsid w:val="00693002"/>
    <w:rPr>
      <w:rFonts w:ascii="Times New Roman" w:eastAsia="Times New Roman" w:hAnsi="Times New Roman" w:cs="Times New Roman"/>
      <w:color w:val="000000"/>
      <w:kern w:val="28"/>
      <w:sz w:val="22"/>
      <w:szCs w:val="22"/>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720</Words>
  <Characters>3963</Characters>
  <Application>Microsoft Office Word</Application>
  <DocSecurity>0</DocSecurity>
  <Lines>33</Lines>
  <Paragraphs>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GRÉGOIRE</dc:creator>
  <cp:keywords/>
  <dc:description/>
  <cp:lastModifiedBy>Hervé ASSE</cp:lastModifiedBy>
  <cp:revision>3</cp:revision>
  <dcterms:created xsi:type="dcterms:W3CDTF">2026-07-02T16:36:00Z</dcterms:created>
  <dcterms:modified xsi:type="dcterms:W3CDTF">2026-07-03T09:09:00Z</dcterms:modified>
</cp:coreProperties>
</file>