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239758758"/>
    <w:bookmarkEnd w:id="0"/>
    <w:p w14:paraId="1138A92A" w14:textId="77777777" w:rsidR="001F5650" w:rsidRPr="00200D2C" w:rsidRDefault="001F5650" w:rsidP="001F5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70" w:right="170"/>
        <w:jc w:val="both"/>
        <w:rPr>
          <w:rFonts w:ascii="Calibri" w:hAnsi="Calibri" w:cs="Calibri"/>
          <w:b/>
          <w:bCs/>
          <w:sz w:val="36"/>
          <w:szCs w:val="36"/>
        </w:rPr>
      </w:pPr>
      <w:r w:rsidRPr="00200D2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809B84" wp14:editId="121BCD49">
                <wp:simplePos x="0" y="0"/>
                <wp:positionH relativeFrom="margin">
                  <wp:posOffset>3054985</wp:posOffset>
                </wp:positionH>
                <wp:positionV relativeFrom="margin">
                  <wp:posOffset>-145415</wp:posOffset>
                </wp:positionV>
                <wp:extent cx="2560320" cy="754380"/>
                <wp:effectExtent l="0" t="0" r="11430" b="2667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0320" cy="754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42B2C3" w14:textId="43D21D07" w:rsidR="001F5650" w:rsidRPr="001F5650" w:rsidRDefault="001F5650" w:rsidP="001F5650">
                            <w:pPr>
                              <w:jc w:val="center"/>
                              <w:rPr>
                                <w:b/>
                                <w:color w:val="A02B93" w:themeColor="accent5"/>
                                <w:sz w:val="40"/>
                                <w:szCs w:val="40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bookmarkStart w:id="1" w:name="_Hlk239758675"/>
                            <w:bookmarkEnd w:id="1"/>
                            <w:r w:rsidRPr="001F5650">
                              <w:rPr>
                                <w:b/>
                                <w:color w:val="A02B93" w:themeColor="accent5"/>
                                <w:sz w:val="40"/>
                                <w:szCs w:val="40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NEUVAINE  18-26 octobre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58809B84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240.55pt;margin-top:-11.45pt;width:201.6pt;height:59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" fillcolor="white [3201]" strokeweight=".5pt">
                <v:textbox>
                  <w:txbxContent>
                    <w:p w14:paraId="5842B2C3" w14:textId="43D21D07" w:rsidR="001F5650" w:rsidRPr="001F5650" w:rsidRDefault="001F5650" w:rsidP="001F5650">
                      <w:pPr>
                        <w:jc w:val="center"/>
                        <w:rPr>
                          <w:b/>
                          <w:color w:val="A02B93" w:themeColor="accent5"/>
                          <w:sz w:val="40"/>
                          <w:szCs w:val="40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bookmarkStart w:id="2" w:name="_Hlk239758675"/>
                      <w:bookmarkEnd w:id="2"/>
                      <w:r w:rsidRPr="001F5650">
                        <w:rPr>
                          <w:b/>
                          <w:color w:val="A02B93" w:themeColor="accent5"/>
                          <w:sz w:val="40"/>
                          <w:szCs w:val="40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NEUVAINE  18-26 octobre 2026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200D2C">
        <w:rPr>
          <w:rFonts w:ascii="Calibri" w:hAnsi="Calibri" w:cs="Calibri"/>
          <w:b/>
          <w:bCs/>
          <w:sz w:val="36"/>
          <w:szCs w:val="36"/>
        </w:rPr>
        <w:t xml:space="preserve">La </w:t>
      </w:r>
      <w:r w:rsidRPr="00200D2C">
        <w:rPr>
          <w:rFonts w:ascii="Calibri" w:hAnsi="Calibri" w:cs="Calibri"/>
          <w:bCs/>
          <w:color w:val="156082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Vierge Marie </w:t>
      </w:r>
      <w:r w:rsidRPr="00200D2C">
        <w:rPr>
          <w:rFonts w:ascii="Calibri" w:hAnsi="Calibri" w:cs="Calibri"/>
          <w:b/>
          <w:bCs/>
          <w:sz w:val="36"/>
          <w:szCs w:val="36"/>
        </w:rPr>
        <w:t>au cœur de</w:t>
      </w:r>
    </w:p>
    <w:p w14:paraId="7BCEB020" w14:textId="2E26EFDF" w:rsidR="001F5650" w:rsidRPr="00200D2C" w:rsidRDefault="001F5650" w:rsidP="00D64E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70" w:right="170"/>
        <w:jc w:val="both"/>
        <w:rPr>
          <w:rFonts w:ascii="Calibri" w:hAnsi="Calibri" w:cs="Calibri"/>
          <w:b/>
          <w:bCs/>
          <w:sz w:val="36"/>
          <w:szCs w:val="36"/>
        </w:rPr>
      </w:pPr>
      <w:proofErr w:type="gramStart"/>
      <w:r w:rsidRPr="00200D2C">
        <w:rPr>
          <w:rFonts w:ascii="Calibri" w:hAnsi="Calibri" w:cs="Calibri"/>
          <w:b/>
          <w:bCs/>
          <w:sz w:val="36"/>
          <w:szCs w:val="36"/>
        </w:rPr>
        <w:t>notre</w:t>
      </w:r>
      <w:proofErr w:type="gramEnd"/>
      <w:r w:rsidRPr="00200D2C">
        <w:rPr>
          <w:rFonts w:ascii="Calibri" w:hAnsi="Calibri" w:cs="Calibri"/>
          <w:b/>
          <w:bCs/>
          <w:sz w:val="36"/>
          <w:szCs w:val="36"/>
        </w:rPr>
        <w:t xml:space="preserve"> vie religieuse</w:t>
      </w:r>
    </w:p>
    <w:p w14:paraId="25639482" w14:textId="77777777" w:rsidR="00D64E2F" w:rsidRDefault="00D64E2F" w:rsidP="0006582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70"/>
        <w:jc w:val="both"/>
        <w:rPr>
          <w:rFonts w:ascii="Calibri" w:eastAsia="Times New Roman" w:hAnsi="Calibri" w:cs="Calibri"/>
          <w:lang w:eastAsia="fr-FR"/>
        </w:rPr>
      </w:pPr>
    </w:p>
    <w:p w14:paraId="559B2C50" w14:textId="26CD19CD" w:rsidR="00D64E2F" w:rsidRDefault="001F5650" w:rsidP="0006582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70"/>
        <w:jc w:val="both"/>
        <w:rPr>
          <w:rFonts w:ascii="Calibri" w:eastAsia="Times New Roman" w:hAnsi="Calibri" w:cs="Calibri"/>
          <w:lang w:eastAsia="fr-FR"/>
        </w:rPr>
      </w:pPr>
      <w:r w:rsidRPr="00D64E2F">
        <w:rPr>
          <w:noProof/>
        </w:rPr>
        <w:drawing>
          <wp:anchor distT="0" distB="0" distL="114300" distR="114300" simplePos="0" relativeHeight="251659264" behindDoc="0" locked="0" layoutInCell="1" allowOverlap="1" wp14:anchorId="65C405D8" wp14:editId="243FFF4F">
            <wp:simplePos x="0" y="0"/>
            <wp:positionH relativeFrom="column">
              <wp:posOffset>106680</wp:posOffset>
            </wp:positionH>
            <wp:positionV relativeFrom="paragraph">
              <wp:posOffset>14605</wp:posOffset>
            </wp:positionV>
            <wp:extent cx="1631950" cy="2030095"/>
            <wp:effectExtent l="0" t="38100" r="196850" b="217805"/>
            <wp:wrapSquare wrapText="bothSides"/>
            <wp:docPr id="113184975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849756" name="Immagine 113184975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1950" cy="20300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5828" w:rsidRPr="00D64E2F">
        <w:rPr>
          <w:rFonts w:ascii="Calibri" w:eastAsia="Times New Roman" w:hAnsi="Calibri" w:cs="Calibri"/>
          <w:lang w:eastAsia="fr-FR"/>
        </w:rPr>
        <w:t xml:space="preserve">Tout au long de sa vie, Jean Marie de la Mennais a vécu une profonde dévotion envers la Vierge-Marie. « Nous savons que </w:t>
      </w:r>
      <w:r w:rsidR="00B86728" w:rsidRPr="00D64E2F">
        <w:rPr>
          <w:rFonts w:ascii="Calibri" w:eastAsia="Times New Roman" w:hAnsi="Calibri" w:cs="Calibri"/>
          <w:lang w:eastAsia="fr-FR"/>
        </w:rPr>
        <w:t>jusqu’à</w:t>
      </w:r>
      <w:r w:rsidR="00065828" w:rsidRPr="00D64E2F">
        <w:rPr>
          <w:rFonts w:ascii="Calibri" w:eastAsia="Times New Roman" w:hAnsi="Calibri" w:cs="Calibri"/>
          <w:lang w:eastAsia="fr-FR"/>
        </w:rPr>
        <w:t xml:space="preserve"> la fin de sa vie, le Père de la Mennais a récité le chapelet </w:t>
      </w:r>
      <w:r w:rsidR="00B86728" w:rsidRPr="00D64E2F">
        <w:rPr>
          <w:rFonts w:ascii="Calibri" w:eastAsia="Times New Roman" w:hAnsi="Calibri" w:cs="Calibri"/>
          <w:lang w:eastAsia="fr-FR"/>
        </w:rPr>
        <w:t>tous</w:t>
      </w:r>
      <w:r w:rsidR="00065828" w:rsidRPr="00D64E2F">
        <w:rPr>
          <w:rFonts w:ascii="Calibri" w:eastAsia="Times New Roman" w:hAnsi="Calibri" w:cs="Calibri"/>
          <w:lang w:eastAsia="fr-FR"/>
        </w:rPr>
        <w:t xml:space="preserve"> les jours, parfois à des heures très tardives … Il ne s’endormait jamais sans avoir rendu hommage à sa douce Souveraine. » </w:t>
      </w:r>
    </w:p>
    <w:p w14:paraId="185BED51" w14:textId="635BD8DB" w:rsidR="001F5650" w:rsidRDefault="00B86728" w:rsidP="0006582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70"/>
        <w:jc w:val="both"/>
        <w:rPr>
          <w:rFonts w:ascii="Calibri" w:eastAsia="Times New Roman" w:hAnsi="Calibri" w:cs="Calibri"/>
          <w:lang w:eastAsia="fr-FR"/>
        </w:rPr>
      </w:pPr>
      <w:r w:rsidRPr="00D64E2F">
        <w:rPr>
          <w:rFonts w:ascii="Calibri" w:eastAsia="Times New Roman" w:hAnsi="Calibri" w:cs="Calibri"/>
          <w:lang w:eastAsia="fr-FR"/>
        </w:rPr>
        <w:t>Aux différentes personnes et groupes à qui il s’adresse</w:t>
      </w:r>
      <w:r w:rsidR="00D64E2F" w:rsidRPr="00D64E2F">
        <w:rPr>
          <w:rFonts w:ascii="Calibri" w:eastAsia="Times New Roman" w:hAnsi="Calibri" w:cs="Calibri"/>
          <w:lang w:eastAsia="fr-FR"/>
        </w:rPr>
        <w:t>,</w:t>
      </w:r>
      <w:r w:rsidRPr="00D64E2F">
        <w:rPr>
          <w:rFonts w:ascii="Calibri" w:eastAsia="Times New Roman" w:hAnsi="Calibri" w:cs="Calibri"/>
          <w:lang w:eastAsia="fr-FR"/>
        </w:rPr>
        <w:t xml:space="preserve"> il recommande vivement la dévotion à Marie. « En Marie, vous trouverez une avocate puissante, une mère pleine de douceur et de bonté et le plus parfait modèle de toutes les vertus : Jésus pourrait-il repousser les prières</w:t>
      </w:r>
      <w:r w:rsidR="00D64E2F" w:rsidRPr="00D64E2F">
        <w:rPr>
          <w:rFonts w:ascii="Calibri" w:eastAsia="Times New Roman" w:hAnsi="Calibri" w:cs="Calibri"/>
          <w:lang w:eastAsia="fr-FR"/>
        </w:rPr>
        <w:t xml:space="preserve"> qu’elle lui adresse pour des enfants chéris qu’il lui a donnés lui-même et dont il a voulu qu’elle fût la mère comme elle a été la sienne. »</w:t>
      </w:r>
    </w:p>
    <w:p w14:paraId="7EA20EF0" w14:textId="10C46C61" w:rsidR="0025504E" w:rsidRDefault="00D64E2F" w:rsidP="009E463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70"/>
        <w:jc w:val="both"/>
        <w:rPr>
          <w:rFonts w:ascii="Calibri" w:eastAsia="Times New Roman" w:hAnsi="Calibri" w:cs="Calibri"/>
          <w:lang w:eastAsia="fr-FR"/>
        </w:rPr>
      </w:pPr>
      <w:r>
        <w:rPr>
          <w:rFonts w:ascii="Calibri" w:eastAsia="Times New Roman" w:hAnsi="Calibri" w:cs="Calibri"/>
          <w:lang w:eastAsia="fr-FR"/>
        </w:rPr>
        <w:t xml:space="preserve">Aux Frères, il recommande la récitation quotidienne du chapelet : « arme la plus puissante pour toucher le cœur de Dieu » </w:t>
      </w:r>
      <w:r w:rsidRPr="00D64E2F">
        <w:rPr>
          <w:rFonts w:ascii="Calibri" w:eastAsia="Times New Roman" w:hAnsi="Calibri" w:cs="Calibri"/>
          <w:sz w:val="16"/>
          <w:szCs w:val="16"/>
          <w:lang w:eastAsia="fr-FR"/>
        </w:rPr>
        <w:t xml:space="preserve">Léon </w:t>
      </w:r>
      <w:proofErr w:type="gramStart"/>
      <w:r w:rsidRPr="00D64E2F">
        <w:rPr>
          <w:rFonts w:ascii="Calibri" w:eastAsia="Times New Roman" w:hAnsi="Calibri" w:cs="Calibri"/>
          <w:sz w:val="16"/>
          <w:szCs w:val="16"/>
          <w:lang w:eastAsia="fr-FR"/>
        </w:rPr>
        <w:t>XIII</w:t>
      </w:r>
      <w:r>
        <w:rPr>
          <w:rFonts w:ascii="Calibri" w:eastAsia="Times New Roman" w:hAnsi="Calibri" w:cs="Calibri"/>
          <w:lang w:eastAsia="fr-FR"/>
        </w:rPr>
        <w:t xml:space="preserve"> ,</w:t>
      </w:r>
      <w:proofErr w:type="gramEnd"/>
      <w:r>
        <w:rPr>
          <w:rFonts w:ascii="Calibri" w:eastAsia="Times New Roman" w:hAnsi="Calibri" w:cs="Calibri"/>
          <w:lang w:eastAsia="fr-FR"/>
        </w:rPr>
        <w:t xml:space="preserve"> « résumé de tout l’évangile » </w:t>
      </w:r>
      <w:r w:rsidRPr="00D64E2F">
        <w:rPr>
          <w:rFonts w:ascii="Calibri" w:eastAsia="Times New Roman" w:hAnsi="Calibri" w:cs="Calibri"/>
          <w:sz w:val="16"/>
          <w:szCs w:val="16"/>
          <w:lang w:eastAsia="fr-FR"/>
        </w:rPr>
        <w:t>Pie XII</w:t>
      </w:r>
      <w:r>
        <w:rPr>
          <w:rFonts w:ascii="Calibri" w:eastAsia="Times New Roman" w:hAnsi="Calibri" w:cs="Calibri"/>
          <w:lang w:eastAsia="fr-FR"/>
        </w:rPr>
        <w:t xml:space="preserve">, « évangile en raccourci » </w:t>
      </w:r>
      <w:r w:rsidRPr="0025504E">
        <w:rPr>
          <w:rFonts w:ascii="Calibri" w:eastAsia="Times New Roman" w:hAnsi="Calibri" w:cs="Calibri"/>
          <w:sz w:val="16"/>
          <w:szCs w:val="16"/>
          <w:lang w:eastAsia="fr-FR"/>
        </w:rPr>
        <w:t>Paul VI</w:t>
      </w:r>
      <w:r w:rsidR="0025504E">
        <w:rPr>
          <w:rFonts w:ascii="Calibri" w:eastAsia="Times New Roman" w:hAnsi="Calibri" w:cs="Calibri"/>
          <w:lang w:eastAsia="fr-FR"/>
        </w:rPr>
        <w:t xml:space="preserve">, « canal de grâces » </w:t>
      </w:r>
      <w:proofErr w:type="spellStart"/>
      <w:r w:rsidR="0025504E">
        <w:rPr>
          <w:rFonts w:ascii="Calibri" w:eastAsia="Times New Roman" w:hAnsi="Calibri" w:cs="Calibri"/>
          <w:lang w:eastAsia="fr-FR"/>
        </w:rPr>
        <w:t>J</w:t>
      </w:r>
      <w:r w:rsidR="0025504E" w:rsidRPr="0025504E">
        <w:rPr>
          <w:rFonts w:ascii="Calibri" w:eastAsia="Times New Roman" w:hAnsi="Calibri" w:cs="Calibri"/>
          <w:sz w:val="16"/>
          <w:szCs w:val="16"/>
          <w:lang w:eastAsia="fr-FR"/>
        </w:rPr>
        <w:t>MdlM</w:t>
      </w:r>
      <w:proofErr w:type="spellEnd"/>
      <w:r w:rsidR="0025504E">
        <w:rPr>
          <w:rFonts w:ascii="Calibri" w:eastAsia="Times New Roman" w:hAnsi="Calibri" w:cs="Calibri"/>
          <w:lang w:eastAsia="fr-FR"/>
        </w:rPr>
        <w:t>.</w:t>
      </w:r>
      <w:r>
        <w:rPr>
          <w:rFonts w:ascii="Calibri" w:eastAsia="Times New Roman" w:hAnsi="Calibri" w:cs="Calibri"/>
          <w:lang w:eastAsia="fr-FR"/>
        </w:rPr>
        <w:t xml:space="preserve"> Dès 1823, Jean-Marie de la Mennais en fait un point de règle. </w:t>
      </w:r>
    </w:p>
    <w:p w14:paraId="7049F04B" w14:textId="0DAAA9A1" w:rsidR="0025504E" w:rsidRDefault="00D64E2F" w:rsidP="009E463A">
      <w:pPr>
        <w:jc w:val="both"/>
        <w:rPr>
          <w:rFonts w:ascii="Calibri" w:hAnsi="Calibri" w:cs="Calibri"/>
          <w:i/>
          <w:iCs/>
        </w:rPr>
      </w:pPr>
      <w:r>
        <w:rPr>
          <w:rFonts w:ascii="Calibri" w:eastAsia="Times New Roman" w:hAnsi="Calibri" w:cs="Calibri"/>
          <w:lang w:eastAsia="fr-FR"/>
        </w:rPr>
        <w:t>Dans les éditions ultérieures, nous retrouvons le même conseil et la même recommandation.</w:t>
      </w:r>
      <w:r w:rsidR="0025504E">
        <w:rPr>
          <w:rFonts w:ascii="Calibri" w:eastAsia="Times New Roman" w:hAnsi="Calibri" w:cs="Calibri"/>
          <w:lang w:eastAsia="fr-FR"/>
        </w:rPr>
        <w:t xml:space="preserve"> Au numéro 75 de notre Règle de vie, nous lisons : </w:t>
      </w:r>
      <w:r w:rsidR="0025504E" w:rsidRPr="00BC2ED8">
        <w:rPr>
          <w:rFonts w:ascii="Calibri" w:eastAsia="Times New Roman" w:hAnsi="Calibri" w:cs="Calibri"/>
          <w:i/>
          <w:iCs/>
          <w:lang w:eastAsia="fr-FR"/>
        </w:rPr>
        <w:t>« </w:t>
      </w:r>
      <w:r w:rsidR="0025504E" w:rsidRPr="00BC2ED8">
        <w:rPr>
          <w:rFonts w:ascii="Calibri" w:hAnsi="Calibri" w:cs="Calibri"/>
          <w:i/>
          <w:iCs/>
        </w:rPr>
        <w:t>Les Frères expriment leur amour et leur vénération envers la Bienheureuse Vierge Marie, modèle d’écoute de la Parole. À travers l'Écriture, ils méditent son rôle dans le dessein du salut et, par la liturgie, vivent avec elle les mystères de son Fils. Ils confient à sa maternelle sollicitude leur vie religieuse et apostolique. Ils le font tout particulièrement par le chapelet quotidien, prière traditionnelle dans la Congrégation.</w:t>
      </w:r>
      <w:r w:rsidR="0025504E">
        <w:rPr>
          <w:rFonts w:ascii="Calibri" w:hAnsi="Calibri" w:cs="Calibri"/>
        </w:rPr>
        <w:t xml:space="preserve"> » Dans le chapitre sur la formation, au n° 121, la recommandation faite aux jeunes en formation s’applique aussi à chacun de nous : </w:t>
      </w:r>
      <w:r w:rsidR="0025504E" w:rsidRPr="0025504E">
        <w:rPr>
          <w:rFonts w:ascii="Calibri" w:hAnsi="Calibri" w:cs="Calibri"/>
        </w:rPr>
        <w:t>«</w:t>
      </w:r>
      <w:r w:rsidR="0025504E">
        <w:rPr>
          <w:rFonts w:ascii="Calibri" w:hAnsi="Calibri" w:cs="Calibri"/>
        </w:rPr>
        <w:t xml:space="preserve"> </w:t>
      </w:r>
      <w:r w:rsidR="0025504E" w:rsidRPr="00BC2ED8">
        <w:rPr>
          <w:rFonts w:ascii="Calibri" w:hAnsi="Calibri" w:cs="Calibri"/>
          <w:i/>
          <w:iCs/>
        </w:rPr>
        <w:t>Comme elle, le Frère se laisse transformer et célèbre dans sa vie les merveilles de Dieu ; à son exemple, il écoute la Parole et la médite dans son cœur, pour la mettre en pratique »</w:t>
      </w:r>
    </w:p>
    <w:p w14:paraId="0633A34B" w14:textId="1FE6A6BA" w:rsidR="00BC2ED8" w:rsidRDefault="00291CC5" w:rsidP="009E463A">
      <w:pPr>
        <w:jc w:val="both"/>
        <w:rPr>
          <w:rFonts w:ascii="Calibri" w:hAnsi="Calibri" w:cs="Calibri"/>
        </w:rPr>
      </w:pPr>
      <w:r w:rsidRPr="00291CC5">
        <w:rPr>
          <w:noProof/>
        </w:rPr>
        <w:drawing>
          <wp:anchor distT="0" distB="0" distL="114300" distR="114300" simplePos="0" relativeHeight="251666432" behindDoc="0" locked="0" layoutInCell="1" allowOverlap="1" wp14:anchorId="176FFA27" wp14:editId="0C264858">
            <wp:simplePos x="0" y="0"/>
            <wp:positionH relativeFrom="margin">
              <wp:posOffset>4213860</wp:posOffset>
            </wp:positionH>
            <wp:positionV relativeFrom="margin">
              <wp:posOffset>7195820</wp:posOffset>
            </wp:positionV>
            <wp:extent cx="1699895" cy="174244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895" cy="174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2ED8">
        <w:rPr>
          <w:rFonts w:ascii="Calibri" w:hAnsi="Calibri" w:cs="Calibri"/>
        </w:rPr>
        <w:t xml:space="preserve">Pour le Pape Léon XIV, la dévotion mariale s’inscrit dans la vie </w:t>
      </w:r>
      <w:r w:rsidR="006B2B1F">
        <w:rPr>
          <w:rFonts w:ascii="Calibri" w:hAnsi="Calibri" w:cs="Calibri"/>
        </w:rPr>
        <w:t xml:space="preserve">de </w:t>
      </w:r>
      <w:r w:rsidR="00BC2ED8">
        <w:rPr>
          <w:rFonts w:ascii="Calibri" w:hAnsi="Calibri" w:cs="Calibri"/>
        </w:rPr>
        <w:t xml:space="preserve">tous chrétiens et non seulement des consacrés car </w:t>
      </w:r>
      <w:r w:rsidR="00BC2ED8" w:rsidRPr="006B2B1F">
        <w:rPr>
          <w:rFonts w:ascii="Calibri" w:hAnsi="Calibri" w:cs="Calibri"/>
          <w:i/>
          <w:iCs/>
        </w:rPr>
        <w:t>« la spiritualité mariale est au service de l’Évangile : elle en révèle la simplicité. L’affection pour Marie de Nazareth fait de nous, avec elle, des disciples de Jésus, elle nous apprend à revenir vers Lui, à méditer et à relier les événements de la vie dans lesquels le Ressuscité nous visite encore et nous appelle</w:t>
      </w:r>
      <w:r w:rsidR="006B2B1F">
        <w:rPr>
          <w:rFonts w:ascii="Calibri" w:hAnsi="Calibri" w:cs="Calibri"/>
          <w:i/>
          <w:iCs/>
        </w:rPr>
        <w:t>…</w:t>
      </w:r>
      <w:r w:rsidR="006B2B1F">
        <w:rPr>
          <w:rFonts w:ascii="Calibri" w:hAnsi="Calibri" w:cs="Calibri"/>
        </w:rPr>
        <w:t xml:space="preserve"> </w:t>
      </w:r>
      <w:r w:rsidR="006B2B1F" w:rsidRPr="006B2B1F">
        <w:rPr>
          <w:rFonts w:ascii="Calibri" w:hAnsi="Calibri" w:cs="Calibri"/>
          <w:i/>
          <w:iCs/>
        </w:rPr>
        <w:t>Le chemin de Marie est à la suite de Jésus, et celui de Jésus va vers chaque être humain, en particulier vers ceux qui sont pauvres, blessés, pécheurs</w:t>
      </w:r>
      <w:proofErr w:type="gramStart"/>
      <w:r w:rsidR="006B2B1F" w:rsidRPr="006B2B1F">
        <w:rPr>
          <w:rFonts w:ascii="Calibri" w:hAnsi="Calibri" w:cs="Calibri"/>
          <w:i/>
          <w:iCs/>
        </w:rPr>
        <w:t>.</w:t>
      </w:r>
      <w:r w:rsidR="00BC2ED8" w:rsidRPr="006B2B1F">
        <w:rPr>
          <w:rFonts w:ascii="Calibri" w:hAnsi="Calibri" w:cs="Calibri"/>
          <w:i/>
          <w:iCs/>
        </w:rPr>
        <w:t>»</w:t>
      </w:r>
      <w:proofErr w:type="gramEnd"/>
      <w:r w:rsidR="006B2B1F">
        <w:rPr>
          <w:rFonts w:ascii="Calibri" w:hAnsi="Calibri" w:cs="Calibri"/>
        </w:rPr>
        <w:t xml:space="preserve"> homélie du 12 octobre 2025 </w:t>
      </w:r>
    </w:p>
    <w:p w14:paraId="6C0395A2" w14:textId="77777777" w:rsidR="00AA128F" w:rsidRDefault="006B2B1F" w:rsidP="009E463A">
      <w:pPr>
        <w:jc w:val="both"/>
        <w:rPr>
          <w:rFonts w:ascii="Calibri" w:hAnsi="Calibri" w:cs="Calibri"/>
        </w:rPr>
      </w:pPr>
      <w:r w:rsidRPr="006B2B1F">
        <w:rPr>
          <w:rFonts w:ascii="Calibri" w:hAnsi="Calibri" w:cs="Calibri"/>
        </w:rPr>
        <w:t xml:space="preserve">« </w:t>
      </w:r>
      <w:r w:rsidRPr="00AA128F">
        <w:rPr>
          <w:rFonts w:ascii="Calibri" w:hAnsi="Calibri" w:cs="Calibri"/>
          <w:i/>
          <w:iCs/>
        </w:rPr>
        <w:t>Le Rosaire est l’une des dévotions les plus puissantes qui nous ont été confiées par Notre-Dame, et en ces temps turbulents, il reste un chemin sûr vers la paix, la conversion et un amour plus profond du Christ.</w:t>
      </w:r>
      <w:r w:rsidRPr="006B2B1F">
        <w:rPr>
          <w:rFonts w:ascii="Calibri" w:hAnsi="Calibri" w:cs="Calibri"/>
        </w:rPr>
        <w:t xml:space="preserve"> » </w:t>
      </w:r>
    </w:p>
    <w:p w14:paraId="4BD34A86" w14:textId="1DEB6EBA" w:rsidR="006B2B1F" w:rsidRDefault="006B2B1F" w:rsidP="009E463A">
      <w:pPr>
        <w:jc w:val="both"/>
        <w:rPr>
          <w:rFonts w:ascii="Calibri" w:hAnsi="Calibri" w:cs="Calibri"/>
        </w:rPr>
      </w:pPr>
      <w:r w:rsidRPr="006B2B1F">
        <w:rPr>
          <w:rFonts w:ascii="Calibri" w:hAnsi="Calibri" w:cs="Calibri"/>
        </w:rPr>
        <w:lastRenderedPageBreak/>
        <w:t>Le 1er octobre</w:t>
      </w:r>
      <w:r>
        <w:rPr>
          <w:rFonts w:ascii="Calibri" w:hAnsi="Calibri" w:cs="Calibri"/>
        </w:rPr>
        <w:t xml:space="preserve"> 2025</w:t>
      </w:r>
      <w:r w:rsidRPr="006B2B1F">
        <w:rPr>
          <w:rFonts w:ascii="Calibri" w:hAnsi="Calibri" w:cs="Calibri"/>
        </w:rPr>
        <w:t xml:space="preserve">, lors de l’audience générale, le Saint-Père a noté : « </w:t>
      </w:r>
      <w:r w:rsidRPr="00AA128F">
        <w:rPr>
          <w:rFonts w:ascii="Calibri" w:hAnsi="Calibri" w:cs="Calibri"/>
          <w:i/>
          <w:iCs/>
        </w:rPr>
        <w:t>Alors que nous entamons octobre, le mois dédié au Saint Rosaire, je vous invite à prier le Rosaire chaque jour pour la paix dans le monde.</w:t>
      </w:r>
      <w:r w:rsidRPr="006B2B1F">
        <w:rPr>
          <w:rFonts w:ascii="Calibri" w:hAnsi="Calibri" w:cs="Calibri"/>
        </w:rPr>
        <w:t xml:space="preserve"> » </w:t>
      </w:r>
    </w:p>
    <w:p w14:paraId="1B96C096" w14:textId="77777777" w:rsidR="008E7035" w:rsidRDefault="00EE3A42" w:rsidP="00AD373C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J’emprunte la conclusion au F. Bernard </w:t>
      </w:r>
      <w:proofErr w:type="spellStart"/>
      <w:r>
        <w:rPr>
          <w:rFonts w:ascii="Calibri" w:hAnsi="Calibri" w:cs="Calibri"/>
        </w:rPr>
        <w:t>Gaudeul</w:t>
      </w:r>
      <w:proofErr w:type="spellEnd"/>
      <w:r>
        <w:rPr>
          <w:rFonts w:ascii="Calibri" w:hAnsi="Calibri" w:cs="Calibri"/>
        </w:rPr>
        <w:t xml:space="preserve"> dans </w:t>
      </w:r>
      <w:r w:rsidR="00CE6ABC">
        <w:rPr>
          <w:rFonts w:ascii="Calibri" w:hAnsi="Calibri" w:cs="Calibri"/>
        </w:rPr>
        <w:t xml:space="preserve">la circulaire </w:t>
      </w:r>
      <w:r w:rsidR="00597284">
        <w:rPr>
          <w:rFonts w:ascii="Calibri" w:hAnsi="Calibri" w:cs="Calibri"/>
        </w:rPr>
        <w:t xml:space="preserve">n° </w:t>
      </w:r>
      <w:r w:rsidR="008E7035">
        <w:rPr>
          <w:rFonts w:ascii="Calibri" w:hAnsi="Calibri" w:cs="Calibri"/>
        </w:rPr>
        <w:t>282 :</w:t>
      </w:r>
    </w:p>
    <w:p w14:paraId="07C0F4D3" w14:textId="3F8D93AD" w:rsidR="00AB6EA3" w:rsidRPr="00D56E12" w:rsidRDefault="009A00A2" w:rsidP="00AB6EA3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  <w:proofErr w:type="gramStart"/>
      <w:r w:rsidRPr="00D56E12">
        <w:rPr>
          <w:rFonts w:ascii="Calibri" w:hAnsi="Calibri" w:cs="Calibri"/>
          <w:b/>
          <w:bCs/>
          <w:sz w:val="28"/>
          <w:szCs w:val="28"/>
        </w:rPr>
        <w:t>«  Prie</w:t>
      </w:r>
      <w:proofErr w:type="gramEnd"/>
      <w:r w:rsidRPr="00D56E12">
        <w:rPr>
          <w:rFonts w:ascii="Calibri" w:hAnsi="Calibri" w:cs="Calibri"/>
          <w:b/>
          <w:bCs/>
          <w:sz w:val="28"/>
          <w:szCs w:val="28"/>
        </w:rPr>
        <w:t>-la. Imite-la.</w:t>
      </w:r>
    </w:p>
    <w:p w14:paraId="24FE0188" w14:textId="35672273" w:rsidR="00AB6EA3" w:rsidRDefault="00876FF2" w:rsidP="00AB6EA3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  <w:proofErr w:type="gramStart"/>
      <w:r w:rsidRPr="008E7035">
        <w:rPr>
          <w:rFonts w:ascii="Calibri" w:hAnsi="Calibri" w:cs="Calibri"/>
          <w:b/>
          <w:bCs/>
          <w:sz w:val="28"/>
          <w:szCs w:val="28"/>
        </w:rPr>
        <w:t>« Accueille-la</w:t>
      </w:r>
      <w:proofErr w:type="gramEnd"/>
      <w:r w:rsidR="009A00A2" w:rsidRPr="008E7035">
        <w:rPr>
          <w:rFonts w:ascii="Calibri" w:hAnsi="Calibri" w:cs="Calibri"/>
          <w:b/>
          <w:bCs/>
          <w:sz w:val="28"/>
          <w:szCs w:val="28"/>
        </w:rPr>
        <w:t xml:space="preserve"> chez to</w:t>
      </w:r>
      <w:r w:rsidR="00194C2D" w:rsidRPr="008E7035">
        <w:rPr>
          <w:rFonts w:ascii="Calibri" w:hAnsi="Calibri" w:cs="Calibri"/>
          <w:b/>
          <w:bCs/>
          <w:sz w:val="28"/>
          <w:szCs w:val="28"/>
        </w:rPr>
        <w:t>i »</w:t>
      </w:r>
      <w:r w:rsidRPr="008E7035">
        <w:rPr>
          <w:rFonts w:ascii="Calibri" w:hAnsi="Calibri" w:cs="Calibri"/>
          <w:b/>
          <w:bCs/>
          <w:sz w:val="28"/>
          <w:szCs w:val="28"/>
        </w:rPr>
        <w:t>,</w:t>
      </w:r>
      <w:r w:rsidR="00194C2D" w:rsidRPr="008E7035">
        <w:rPr>
          <w:rFonts w:ascii="Calibri" w:hAnsi="Calibri" w:cs="Calibri"/>
          <w:b/>
          <w:bCs/>
          <w:sz w:val="28"/>
          <w:szCs w:val="28"/>
        </w:rPr>
        <w:t xml:space="preserve"> portes grands ouvertes</w:t>
      </w:r>
      <w:r w:rsidR="00F069C7" w:rsidRPr="008E7035">
        <w:rPr>
          <w:rFonts w:ascii="Calibri" w:hAnsi="Calibri" w:cs="Calibri"/>
          <w:b/>
          <w:bCs/>
          <w:sz w:val="28"/>
          <w:szCs w:val="28"/>
        </w:rPr>
        <w:t>.</w:t>
      </w:r>
    </w:p>
    <w:p w14:paraId="3848B31B" w14:textId="107CF635" w:rsidR="009A00A2" w:rsidRPr="008E7035" w:rsidRDefault="00F069C7" w:rsidP="00AB6EA3">
      <w:pPr>
        <w:spacing w:after="0"/>
        <w:jc w:val="center"/>
        <w:rPr>
          <w:rFonts w:ascii="Calibri" w:hAnsi="Calibri" w:cs="Calibri"/>
          <w:sz w:val="28"/>
          <w:szCs w:val="28"/>
        </w:rPr>
      </w:pPr>
      <w:r w:rsidRPr="008E7035">
        <w:rPr>
          <w:rFonts w:ascii="Calibri" w:hAnsi="Calibri" w:cs="Calibri"/>
          <w:b/>
          <w:bCs/>
          <w:sz w:val="28"/>
          <w:szCs w:val="28"/>
        </w:rPr>
        <w:t>Fais-la connaître autour de toi</w:t>
      </w:r>
      <w:r w:rsidR="00876FF2" w:rsidRPr="008E7035">
        <w:rPr>
          <w:rFonts w:ascii="Calibri" w:hAnsi="Calibri" w:cs="Calibri"/>
          <w:b/>
          <w:bCs/>
          <w:sz w:val="28"/>
          <w:szCs w:val="28"/>
        </w:rPr>
        <w:t> !</w:t>
      </w:r>
      <w:r w:rsidRPr="008E7035">
        <w:rPr>
          <w:rFonts w:ascii="Calibri" w:hAnsi="Calibri" w:cs="Calibri"/>
          <w:b/>
          <w:bCs/>
          <w:sz w:val="28"/>
          <w:szCs w:val="28"/>
        </w:rPr>
        <w:t> »</w:t>
      </w:r>
    </w:p>
    <w:p w14:paraId="4931A20C" w14:textId="77777777" w:rsidR="00DB5D97" w:rsidRDefault="00DB5D97" w:rsidP="00AD373C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spacing w:before="120" w:after="120" w:line="240" w:lineRule="auto"/>
        <w:ind w:right="170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53323B71" w14:textId="7D5BE373" w:rsidR="00AD373C" w:rsidRPr="00DA452C" w:rsidRDefault="00AD373C" w:rsidP="00AD373C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spacing w:before="120" w:after="120" w:line="240" w:lineRule="auto"/>
        <w:ind w:right="170"/>
        <w:jc w:val="both"/>
        <w:rPr>
          <w:rFonts w:ascii="Calibri" w:hAnsi="Calibri" w:cs="Calibri"/>
          <w:b/>
          <w:bCs/>
          <w:color w:val="BF4E14" w:themeColor="accent2" w:themeShade="BF"/>
          <w:sz w:val="28"/>
          <w:szCs w:val="28"/>
        </w:rPr>
      </w:pPr>
      <w:r w:rsidRPr="00DA452C">
        <w:rPr>
          <w:rFonts w:ascii="Calibri" w:hAnsi="Calibri" w:cs="Calibri"/>
          <w:b/>
          <w:bCs/>
          <w:color w:val="BF4E14" w:themeColor="accent2" w:themeShade="BF"/>
          <w:sz w:val="28"/>
          <w:szCs w:val="28"/>
        </w:rPr>
        <w:t>INTENTIONS de prière</w:t>
      </w:r>
    </w:p>
    <w:p w14:paraId="67D5B2BB" w14:textId="1B7951BE" w:rsidR="00AD373C" w:rsidRPr="0071222D" w:rsidRDefault="00AD373C" w:rsidP="00AD373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71222D">
        <w:rPr>
          <w:rFonts w:ascii="Calibri" w:hAnsi="Calibri" w:cs="Calibri"/>
        </w:rPr>
        <w:t xml:space="preserve">Les Frères de la mission de TIMOR LESTE : F. Stéphane, F Philippe, F. </w:t>
      </w:r>
      <w:proofErr w:type="spellStart"/>
      <w:r w:rsidRPr="0071222D">
        <w:rPr>
          <w:rFonts w:ascii="Calibri" w:hAnsi="Calibri" w:cs="Calibri"/>
        </w:rPr>
        <w:t>Festo</w:t>
      </w:r>
      <w:proofErr w:type="spellEnd"/>
      <w:r w:rsidRPr="0071222D">
        <w:rPr>
          <w:rFonts w:ascii="Calibri" w:hAnsi="Calibri" w:cs="Calibri"/>
        </w:rPr>
        <w:t>.</w:t>
      </w:r>
    </w:p>
    <w:p w14:paraId="0C3693D1" w14:textId="4EA157BE" w:rsidR="00AD373C" w:rsidRPr="0071222D" w:rsidRDefault="00AD373C" w:rsidP="00AD373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1222D">
        <w:rPr>
          <w:rFonts w:ascii="Calibri" w:hAnsi="Calibri" w:cs="Calibri"/>
        </w:rPr>
        <w:t xml:space="preserve">Les malades recommandés : </w:t>
      </w:r>
    </w:p>
    <w:p w14:paraId="24D17146" w14:textId="226F438D" w:rsidR="00AD373C" w:rsidRDefault="00AD373C" w:rsidP="00AD373C">
      <w:pPr>
        <w:pStyle w:val="Paragrafoelenco"/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</w:rPr>
      </w:pPr>
      <w:r w:rsidRPr="005F1A40">
        <w:rPr>
          <w:rFonts w:ascii="Calibri" w:hAnsi="Calibri" w:cs="Calibri"/>
          <w:b/>
          <w:i/>
          <w:sz w:val="22"/>
          <w:szCs w:val="22"/>
        </w:rPr>
        <w:t xml:space="preserve">Frère Jean Herbinière, Frère George </w:t>
      </w:r>
      <w:proofErr w:type="spellStart"/>
      <w:r w:rsidRPr="005F1A40">
        <w:rPr>
          <w:rFonts w:ascii="Calibri" w:hAnsi="Calibri" w:cs="Calibri"/>
          <w:b/>
          <w:i/>
          <w:sz w:val="22"/>
          <w:szCs w:val="22"/>
        </w:rPr>
        <w:t>Kamanda</w:t>
      </w:r>
      <w:proofErr w:type="spellEnd"/>
      <w:r w:rsidR="00EF4086">
        <w:rPr>
          <w:rFonts w:ascii="Calibri" w:hAnsi="Calibri" w:cs="Calibri"/>
          <w:b/>
          <w:i/>
          <w:sz w:val="22"/>
          <w:szCs w:val="22"/>
        </w:rPr>
        <w:t xml:space="preserve">, Frère </w:t>
      </w:r>
      <w:proofErr w:type="spellStart"/>
      <w:r w:rsidR="00EF4086">
        <w:rPr>
          <w:rFonts w:ascii="Calibri" w:hAnsi="Calibri" w:cs="Calibri"/>
          <w:b/>
          <w:i/>
          <w:sz w:val="22"/>
          <w:szCs w:val="22"/>
        </w:rPr>
        <w:t>Dufre</w:t>
      </w:r>
      <w:r w:rsidR="00391976">
        <w:rPr>
          <w:rFonts w:ascii="Calibri" w:hAnsi="Calibri" w:cs="Calibri"/>
          <w:b/>
          <w:i/>
          <w:sz w:val="22"/>
          <w:szCs w:val="22"/>
        </w:rPr>
        <w:t>i</w:t>
      </w:r>
      <w:r w:rsidR="00EF4086">
        <w:rPr>
          <w:rFonts w:ascii="Calibri" w:hAnsi="Calibri" w:cs="Calibri"/>
          <w:b/>
          <w:i/>
          <w:sz w:val="22"/>
          <w:szCs w:val="22"/>
        </w:rPr>
        <w:t>ne</w:t>
      </w:r>
      <w:proofErr w:type="spellEnd"/>
      <w:r w:rsidR="00EF4086">
        <w:rPr>
          <w:rFonts w:ascii="Calibri" w:hAnsi="Calibri" w:cs="Calibri"/>
          <w:b/>
          <w:i/>
          <w:sz w:val="22"/>
          <w:szCs w:val="22"/>
        </w:rPr>
        <w:t xml:space="preserve"> Auguste</w:t>
      </w:r>
      <w:r w:rsidR="00D21603">
        <w:rPr>
          <w:rFonts w:ascii="Calibri" w:hAnsi="Calibri" w:cs="Calibri"/>
          <w:b/>
          <w:i/>
          <w:sz w:val="22"/>
          <w:szCs w:val="22"/>
        </w:rPr>
        <w:t>,</w:t>
      </w:r>
    </w:p>
    <w:p w14:paraId="20A43D8D" w14:textId="1CAB4D75" w:rsidR="002559C3" w:rsidRPr="005F1A40" w:rsidRDefault="002559C3" w:rsidP="00AD373C">
      <w:pPr>
        <w:pStyle w:val="Paragrafoelenco"/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>Emma, 7 ans, cancer du cerveau</w:t>
      </w:r>
      <w:r w:rsidR="00D56E12">
        <w:rPr>
          <w:rFonts w:ascii="Calibri" w:hAnsi="Calibri" w:cs="Calibri"/>
          <w:b/>
          <w:i/>
          <w:sz w:val="22"/>
          <w:szCs w:val="22"/>
        </w:rPr>
        <w:t xml:space="preserve"> (Lourdes).</w:t>
      </w:r>
    </w:p>
    <w:p w14:paraId="11F354B0" w14:textId="34A43B9E" w:rsidR="00AD373C" w:rsidRPr="005F1A40" w:rsidRDefault="00AD373C" w:rsidP="00AD373C">
      <w:pPr>
        <w:pStyle w:val="Paragrafoelenco"/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  <w:lang w:val="it-IT"/>
        </w:rPr>
      </w:pPr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Dario (</w:t>
      </w:r>
      <w:proofErr w:type="spellStart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leucémie</w:t>
      </w:r>
      <w:proofErr w:type="spellEnd"/>
      <w:proofErr w:type="gramStart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) ,</w:t>
      </w:r>
      <w:proofErr w:type="gramEnd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 xml:space="preserve"> Gioacchino (</w:t>
      </w:r>
      <w:proofErr w:type="spellStart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cancer</w:t>
      </w:r>
      <w:proofErr w:type="spellEnd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), Dionisio (</w:t>
      </w:r>
      <w:proofErr w:type="spellStart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problèmes</w:t>
      </w:r>
      <w:proofErr w:type="spellEnd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 xml:space="preserve"> de </w:t>
      </w:r>
      <w:proofErr w:type="spellStart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circulation</w:t>
      </w:r>
      <w:proofErr w:type="spellEnd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),</w:t>
      </w:r>
    </w:p>
    <w:p w14:paraId="3F0497A3" w14:textId="4B61FB1B" w:rsidR="00AD373C" w:rsidRDefault="00AD373C" w:rsidP="00AD373C">
      <w:pPr>
        <w:pStyle w:val="Paragrafoelenco"/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  <w:lang w:val="it-IT"/>
        </w:rPr>
      </w:pPr>
      <w:proofErr w:type="spellStart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Sandrine</w:t>
      </w:r>
      <w:proofErr w:type="spellEnd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 xml:space="preserve"> (</w:t>
      </w:r>
      <w:proofErr w:type="spellStart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maladie</w:t>
      </w:r>
      <w:proofErr w:type="spellEnd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 xml:space="preserve"> de </w:t>
      </w:r>
      <w:proofErr w:type="spellStart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Charcot</w:t>
      </w:r>
      <w:proofErr w:type="spellEnd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)</w:t>
      </w:r>
    </w:p>
    <w:p w14:paraId="2E3A2ECB" w14:textId="5E1A1DFE" w:rsidR="00AD373C" w:rsidRDefault="00AD373C" w:rsidP="00AD373C">
      <w:pPr>
        <w:pStyle w:val="Paragrafoelenco"/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</w:rPr>
      </w:pPr>
      <w:r w:rsidRPr="00242751">
        <w:rPr>
          <w:rFonts w:ascii="Calibri" w:hAnsi="Calibri" w:cs="Calibri"/>
          <w:b/>
          <w:i/>
          <w:sz w:val="22"/>
          <w:szCs w:val="22"/>
        </w:rPr>
        <w:t xml:space="preserve">Bruno, très fragile psychologiquement afin qu’il trouve un travail et de la stabilité dans sa vie. </w:t>
      </w:r>
    </w:p>
    <w:p w14:paraId="364DD950" w14:textId="527C7756" w:rsidR="00AD373C" w:rsidRPr="00AD373C" w:rsidRDefault="00AD373C" w:rsidP="00AD373C">
      <w:pPr>
        <w:pStyle w:val="Paragrafoelenco"/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  <w:lang w:val="es-ES"/>
        </w:rPr>
      </w:pPr>
      <w:r w:rsidRPr="00AD373C">
        <w:rPr>
          <w:rFonts w:ascii="Calibri" w:hAnsi="Calibri" w:cs="Calibri"/>
          <w:b/>
          <w:i/>
          <w:sz w:val="22"/>
          <w:szCs w:val="22"/>
          <w:lang w:val="es-ES"/>
        </w:rPr>
        <w:t>Conchi González y Rosa González (Reinosa)</w:t>
      </w:r>
    </w:p>
    <w:p w14:paraId="6396AC20" w14:textId="1C3AD189" w:rsidR="00AD373C" w:rsidRPr="00AD373C" w:rsidRDefault="00AD373C" w:rsidP="00AD373C">
      <w:pPr>
        <w:pStyle w:val="Paragrafoelenco"/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</w:rPr>
      </w:pPr>
      <w:proofErr w:type="spellStart"/>
      <w:r w:rsidRPr="00AD373C">
        <w:rPr>
          <w:rFonts w:ascii="Calibri" w:hAnsi="Calibri" w:cs="Calibri"/>
          <w:b/>
          <w:i/>
          <w:sz w:val="22"/>
          <w:szCs w:val="22"/>
        </w:rPr>
        <w:t>Maribel</w:t>
      </w:r>
      <w:proofErr w:type="spellEnd"/>
      <w:r w:rsidRPr="00AD373C">
        <w:rPr>
          <w:rFonts w:ascii="Calibri" w:hAnsi="Calibri" w:cs="Calibri"/>
          <w:b/>
          <w:i/>
          <w:sz w:val="22"/>
          <w:szCs w:val="22"/>
        </w:rPr>
        <w:t xml:space="preserve"> </w:t>
      </w:r>
      <w:proofErr w:type="spellStart"/>
      <w:r w:rsidRPr="00AD373C">
        <w:rPr>
          <w:rFonts w:ascii="Calibri" w:hAnsi="Calibri" w:cs="Calibri"/>
          <w:b/>
          <w:i/>
          <w:sz w:val="22"/>
          <w:szCs w:val="22"/>
        </w:rPr>
        <w:t>Vejo</w:t>
      </w:r>
      <w:proofErr w:type="spellEnd"/>
      <w:r w:rsidRPr="00AD373C">
        <w:rPr>
          <w:rFonts w:ascii="Calibri" w:hAnsi="Calibri" w:cs="Calibri"/>
          <w:b/>
          <w:i/>
          <w:sz w:val="22"/>
          <w:szCs w:val="22"/>
        </w:rPr>
        <w:t xml:space="preserve"> (</w:t>
      </w:r>
      <w:proofErr w:type="spellStart"/>
      <w:r w:rsidRPr="00AD373C">
        <w:rPr>
          <w:rFonts w:ascii="Calibri" w:hAnsi="Calibri" w:cs="Calibri"/>
          <w:b/>
          <w:i/>
          <w:sz w:val="22"/>
          <w:szCs w:val="22"/>
        </w:rPr>
        <w:t>Reinosa</w:t>
      </w:r>
      <w:proofErr w:type="spellEnd"/>
      <w:r w:rsidRPr="00AD373C">
        <w:rPr>
          <w:rFonts w:ascii="Calibri" w:hAnsi="Calibri" w:cs="Calibri"/>
          <w:b/>
          <w:i/>
          <w:sz w:val="22"/>
          <w:szCs w:val="22"/>
        </w:rPr>
        <w:t>)</w:t>
      </w:r>
    </w:p>
    <w:p w14:paraId="08547C24" w14:textId="31EC7031" w:rsidR="00AD373C" w:rsidRDefault="00AD373C" w:rsidP="00AD373C">
      <w:pPr>
        <w:pStyle w:val="Paragrafoelenco"/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  <w:lang w:val="es-ES"/>
        </w:rPr>
      </w:pPr>
      <w:r w:rsidRPr="00AD373C">
        <w:rPr>
          <w:rFonts w:ascii="Calibri" w:hAnsi="Calibri" w:cs="Calibri"/>
          <w:b/>
          <w:i/>
          <w:sz w:val="22"/>
          <w:szCs w:val="22"/>
          <w:lang w:val="es-ES"/>
        </w:rPr>
        <w:t>Carlos de la Fuente (Zamora)</w:t>
      </w:r>
    </w:p>
    <w:p w14:paraId="53374DEB" w14:textId="58A7C3E8" w:rsidR="00AD373C" w:rsidRPr="00AD373C" w:rsidRDefault="00AD373C" w:rsidP="00AD373C">
      <w:pPr>
        <w:pStyle w:val="Paragrafoelenco"/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  <w:lang w:val="es-ES"/>
        </w:rPr>
      </w:pPr>
      <w:r w:rsidRPr="00AD373C">
        <w:rPr>
          <w:rFonts w:ascii="Calibri" w:hAnsi="Calibri" w:cs="Calibri"/>
          <w:b/>
          <w:i/>
          <w:sz w:val="22"/>
          <w:szCs w:val="22"/>
          <w:lang w:val="es-ES"/>
        </w:rPr>
        <w:t>Encarna Fernández (Prádanos de Ojeda)</w:t>
      </w:r>
    </w:p>
    <w:p w14:paraId="0BB4FFB9" w14:textId="08F2DDD6" w:rsidR="00AD373C" w:rsidRPr="00AD373C" w:rsidRDefault="00AD373C" w:rsidP="00AD373C">
      <w:pPr>
        <w:pStyle w:val="Paragrafoelenco"/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</w:rPr>
      </w:pPr>
      <w:r w:rsidRPr="00AD373C">
        <w:rPr>
          <w:rFonts w:ascii="Calibri" w:hAnsi="Calibri" w:cs="Calibri"/>
          <w:b/>
          <w:i/>
          <w:sz w:val="22"/>
          <w:szCs w:val="22"/>
        </w:rPr>
        <w:t>Israel Fernández (</w:t>
      </w:r>
      <w:proofErr w:type="spellStart"/>
      <w:r w:rsidRPr="00AD373C">
        <w:rPr>
          <w:rFonts w:ascii="Calibri" w:hAnsi="Calibri" w:cs="Calibri"/>
          <w:b/>
          <w:i/>
          <w:sz w:val="22"/>
          <w:szCs w:val="22"/>
        </w:rPr>
        <w:t>Miravalles</w:t>
      </w:r>
      <w:proofErr w:type="spellEnd"/>
      <w:r w:rsidRPr="00AD373C">
        <w:rPr>
          <w:rFonts w:ascii="Calibri" w:hAnsi="Calibri" w:cs="Calibri"/>
          <w:b/>
          <w:i/>
          <w:sz w:val="22"/>
          <w:szCs w:val="22"/>
        </w:rPr>
        <w:t>)</w:t>
      </w:r>
    </w:p>
    <w:p w14:paraId="2D7EF614" w14:textId="38E65542" w:rsidR="00AD373C" w:rsidRPr="00291CC5" w:rsidRDefault="00AD373C" w:rsidP="00AD373C">
      <w:pPr>
        <w:pStyle w:val="Paragrafoelenco"/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  <w:lang w:val="es-ES"/>
        </w:rPr>
      </w:pPr>
      <w:r w:rsidRPr="00291CC5">
        <w:rPr>
          <w:rFonts w:ascii="Calibri" w:hAnsi="Calibri" w:cs="Calibri"/>
          <w:b/>
          <w:i/>
          <w:sz w:val="22"/>
          <w:szCs w:val="22"/>
          <w:lang w:val="es-ES"/>
        </w:rPr>
        <w:t>Milton Jadier Moraga González. (Alumno del colegio San José de Reinosa)</w:t>
      </w:r>
    </w:p>
    <w:p w14:paraId="11E31E5B" w14:textId="77777777" w:rsidR="00CD47B7" w:rsidRPr="00CD47B7" w:rsidRDefault="009211A0" w:rsidP="00AD373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</w:rPr>
        <w:t xml:space="preserve">Les intentions </w:t>
      </w:r>
      <w:r w:rsidR="00CD47B7">
        <w:rPr>
          <w:rFonts w:ascii="Calibri" w:hAnsi="Calibri" w:cs="Calibri"/>
        </w:rPr>
        <w:t>recommandées dans les districts et provinces ainsi que celles déposées sur le tombeau du Père.</w:t>
      </w:r>
    </w:p>
    <w:p w14:paraId="0921EEC7" w14:textId="3189E356" w:rsidR="00AD373C" w:rsidRPr="00AD373C" w:rsidRDefault="00AD373C" w:rsidP="00AD373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</w:rPr>
        <w:t>L</w:t>
      </w:r>
      <w:r w:rsidRPr="0071222D">
        <w:rPr>
          <w:rFonts w:ascii="Calibri" w:hAnsi="Calibri" w:cs="Calibri"/>
        </w:rPr>
        <w:t xml:space="preserve">es vocations dans l’Institut et la persévérance des Frères profès. </w:t>
      </w:r>
    </w:p>
    <w:p w14:paraId="3E7576B3" w14:textId="56E9A9DC" w:rsidR="00AD373C" w:rsidRPr="00AD373C" w:rsidRDefault="00AD373C" w:rsidP="00AD373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</w:rPr>
        <w:t xml:space="preserve">Les membres de la commission médicale qui doit examiner le cas de la guérison d’Enzo </w:t>
      </w:r>
      <w:proofErr w:type="spellStart"/>
      <w:r>
        <w:rPr>
          <w:rFonts w:ascii="Calibri" w:hAnsi="Calibri" w:cs="Calibri"/>
        </w:rPr>
        <w:t>Carollo</w:t>
      </w:r>
      <w:proofErr w:type="spellEnd"/>
      <w:r>
        <w:rPr>
          <w:rFonts w:ascii="Calibri" w:hAnsi="Calibri" w:cs="Calibri"/>
        </w:rPr>
        <w:t>.</w:t>
      </w:r>
    </w:p>
    <w:p w14:paraId="7DE392A9" w14:textId="60F23CF3" w:rsidR="00AD373C" w:rsidRDefault="00AD373C" w:rsidP="00AD373C">
      <w:pPr>
        <w:spacing w:after="0" w:line="240" w:lineRule="auto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410625F1" w14:textId="6E2C9598" w:rsidR="00AD373C" w:rsidRPr="00DA452C" w:rsidRDefault="0013310D" w:rsidP="00DA452C">
      <w:pPr>
        <w:pBdr>
          <w:bottom w:val="single" w:sz="4" w:space="1" w:color="auto"/>
        </w:pBdr>
        <w:rPr>
          <w:b/>
          <w:i/>
          <w:iCs/>
          <w:color w:val="BF4E14" w:themeColor="accent2" w:themeShade="BF"/>
          <w:sz w:val="28"/>
          <w:szCs w:val="28"/>
        </w:rPr>
      </w:pPr>
      <w:r w:rsidRPr="00563A53">
        <w:rPr>
          <w:rFonts w:ascii="Albertus Medium" w:hAnsi="Albertus Medium" w:cs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71C9AE" wp14:editId="197D69CE">
                <wp:simplePos x="0" y="0"/>
                <wp:positionH relativeFrom="margin">
                  <wp:posOffset>-313690</wp:posOffset>
                </wp:positionH>
                <wp:positionV relativeFrom="margin">
                  <wp:posOffset>6236063</wp:posOffset>
                </wp:positionV>
                <wp:extent cx="1845945" cy="2279650"/>
                <wp:effectExtent l="0" t="0" r="20955" b="25400"/>
                <wp:wrapSquare wrapText="bothSides"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27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77C79C0" w14:textId="3526DDC9" w:rsidR="00AD373C" w:rsidRDefault="00AD373C" w:rsidP="00AD373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071C9AE" id="Zone de texte 7" o:spid="_x0000_s1027" type="#_x0000_t202" style="position:absolute;margin-left:-24.7pt;margin-top:491.05pt;width:145.35pt;height:179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" fillcolor="white [3201]" strokecolor="white [3212]" strokeweight=".5pt">
                <v:textbox>
                  <w:txbxContent>
                    <w:p w14:paraId="477C79C0" w14:textId="3526DDC9" w:rsidR="00AD373C" w:rsidRDefault="00AD373C" w:rsidP="00AD373C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D373C" w:rsidRPr="00DA452C">
        <w:rPr>
          <w:b/>
          <w:i/>
          <w:iCs/>
          <w:color w:val="BF4E14" w:themeColor="accent2" w:themeShade="BF"/>
          <w:sz w:val="28"/>
          <w:szCs w:val="28"/>
        </w:rPr>
        <w:t>Prière de la neuvaine :</w:t>
      </w:r>
    </w:p>
    <w:p w14:paraId="23EA6F36" w14:textId="292E28C8" w:rsidR="00AD373C" w:rsidRPr="00563A53" w:rsidRDefault="00AD373C" w:rsidP="00AD373C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r w:rsidRPr="00563A53">
        <w:rPr>
          <w:rFonts w:ascii="Albertus Medium" w:hAnsi="Albertus Medium" w:cs="Calibri"/>
          <w:color w:val="auto"/>
          <w:lang w:val="fr-FR"/>
        </w:rPr>
        <w:t xml:space="preserve">Dieu notre Père, tu as donné à Jean-Marie de la Mennais, </w:t>
      </w:r>
    </w:p>
    <w:p w14:paraId="73B92A3A" w14:textId="2A2BD239" w:rsidR="00AD373C" w:rsidRPr="00563A53" w:rsidRDefault="00D21603" w:rsidP="00AD373C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B30CA30" wp14:editId="7BD2F1D2">
            <wp:simplePos x="0" y="0"/>
            <wp:positionH relativeFrom="margin">
              <wp:posOffset>-341630</wp:posOffset>
            </wp:positionH>
            <wp:positionV relativeFrom="margin">
              <wp:posOffset>6584950</wp:posOffset>
            </wp:positionV>
            <wp:extent cx="2174240" cy="1630045"/>
            <wp:effectExtent l="157797" t="147003" r="383858" b="364807"/>
            <wp:wrapSquare wrapText="bothSides"/>
            <wp:docPr id="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174240" cy="16300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114300">
                        <a:schemeClr val="accent1">
                          <a:alpha val="0"/>
                        </a:schemeClr>
                      </a:glow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AD373C" w:rsidRPr="00563A53">
        <w:rPr>
          <w:rFonts w:ascii="Albertus Medium" w:hAnsi="Albertus Medium" w:cs="Calibri"/>
          <w:color w:val="auto"/>
          <w:lang w:val="fr-FR"/>
        </w:rPr>
        <w:t>un</w:t>
      </w:r>
      <w:proofErr w:type="gramEnd"/>
      <w:r w:rsidR="00AD373C" w:rsidRPr="00563A53">
        <w:rPr>
          <w:rFonts w:ascii="Albertus Medium" w:hAnsi="Albertus Medium" w:cs="Calibri"/>
          <w:color w:val="auto"/>
          <w:lang w:val="fr-FR"/>
        </w:rPr>
        <w:t xml:space="preserve"> cœur généreux et un zèle inébranlable </w:t>
      </w:r>
    </w:p>
    <w:p w14:paraId="2195FB71" w14:textId="063E750C" w:rsidR="00AD373C" w:rsidRPr="00563A53" w:rsidRDefault="00AD373C" w:rsidP="00AD373C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proofErr w:type="gramStart"/>
      <w:r w:rsidRPr="00563A53">
        <w:rPr>
          <w:rFonts w:ascii="Albertus Medium" w:hAnsi="Albertus Medium" w:cs="Calibri"/>
          <w:color w:val="auto"/>
          <w:lang w:val="fr-FR"/>
        </w:rPr>
        <w:t>pour</w:t>
      </w:r>
      <w:proofErr w:type="gramEnd"/>
      <w:r w:rsidRPr="00563A53">
        <w:rPr>
          <w:rFonts w:ascii="Albertus Medium" w:hAnsi="Albertus Medium" w:cs="Calibri"/>
          <w:color w:val="auto"/>
          <w:lang w:val="fr-FR"/>
        </w:rPr>
        <w:t xml:space="preserve"> faire connaître et aimer ton Fils Jésus et son </w:t>
      </w:r>
      <w:r w:rsidRPr="00563A53">
        <w:rPr>
          <w:rFonts w:ascii="Albertus Medium" w:hAnsi="Albertus Medium" w:cs="Calibri"/>
          <w:caps/>
          <w:color w:val="auto"/>
          <w:lang w:val="fr-FR"/>
        </w:rPr>
        <w:t>É</w:t>
      </w:r>
      <w:r w:rsidRPr="00563A53">
        <w:rPr>
          <w:rFonts w:ascii="Albertus Medium" w:hAnsi="Albertus Medium" w:cs="Calibri"/>
          <w:color w:val="auto"/>
          <w:lang w:val="fr-FR"/>
        </w:rPr>
        <w:t>vangile.</w:t>
      </w:r>
    </w:p>
    <w:p w14:paraId="11DBE802" w14:textId="0BF0E5FE" w:rsidR="00AD373C" w:rsidRPr="00563A53" w:rsidRDefault="00AD373C" w:rsidP="00AD373C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r w:rsidRPr="00563A53">
        <w:rPr>
          <w:rFonts w:ascii="Albertus Medium" w:hAnsi="Albertus Medium" w:cs="Calibri"/>
          <w:color w:val="auto"/>
          <w:lang w:val="fr-FR"/>
        </w:rPr>
        <w:t>Accorde-nous de suivre son exemple.</w:t>
      </w:r>
    </w:p>
    <w:p w14:paraId="3C6052EB" w14:textId="3FAF1E3D" w:rsidR="00AD373C" w:rsidRPr="00563A53" w:rsidRDefault="00AD373C" w:rsidP="00AD373C">
      <w:pPr>
        <w:pStyle w:val="Corpotesto"/>
        <w:spacing w:after="0" w:line="259" w:lineRule="auto"/>
        <w:rPr>
          <w:rFonts w:ascii="Albertus Medium" w:hAnsi="Albertus Medium" w:cs="Calibri"/>
          <w:color w:val="auto"/>
          <w:lang w:val="fr-FR"/>
        </w:rPr>
      </w:pPr>
    </w:p>
    <w:p w14:paraId="5659D211" w14:textId="77777777" w:rsidR="00AD373C" w:rsidRPr="00563A53" w:rsidRDefault="00AD373C" w:rsidP="00AD373C">
      <w:pPr>
        <w:pStyle w:val="Corpotesto"/>
        <w:spacing w:after="0" w:line="259" w:lineRule="auto"/>
        <w:rPr>
          <w:rFonts w:ascii="Albertus Medium" w:hAnsi="Albertus Medium" w:cs="Calibri"/>
          <w:color w:val="auto"/>
          <w:lang w:val="fr-FR"/>
        </w:rPr>
      </w:pPr>
      <w:r w:rsidRPr="00563A53">
        <w:rPr>
          <w:rFonts w:ascii="Albertus Medium" w:hAnsi="Albertus Medium" w:cs="Calibri"/>
          <w:color w:val="auto"/>
          <w:lang w:val="fr-FR"/>
        </w:rPr>
        <w:t xml:space="preserve">Donne-nous de bâtir des communautés unies et fraternelles. </w:t>
      </w:r>
    </w:p>
    <w:p w14:paraId="4EDCC811" w14:textId="77777777" w:rsidR="00AD373C" w:rsidRPr="00563A53" w:rsidRDefault="00AD373C" w:rsidP="00AD373C">
      <w:pPr>
        <w:pStyle w:val="Corpotesto"/>
        <w:spacing w:after="0" w:line="259" w:lineRule="auto"/>
        <w:rPr>
          <w:rFonts w:ascii="Albertus Medium" w:hAnsi="Albertus Medium" w:cs="Calibri"/>
          <w:color w:val="auto"/>
          <w:lang w:val="fr-FR"/>
        </w:rPr>
      </w:pPr>
      <w:r w:rsidRPr="00563A53">
        <w:rPr>
          <w:rFonts w:ascii="Albertus Medium" w:hAnsi="Albertus Medium" w:cs="Calibri"/>
          <w:color w:val="auto"/>
          <w:lang w:val="fr-FR"/>
        </w:rPr>
        <w:t xml:space="preserve">Aide-nous à proposer ton </w:t>
      </w:r>
      <w:r w:rsidRPr="00563A53">
        <w:rPr>
          <w:rFonts w:ascii="Albertus Medium" w:hAnsi="Albertus Medium" w:cs="Calibri"/>
          <w:caps/>
          <w:color w:val="auto"/>
          <w:lang w:val="fr-FR"/>
        </w:rPr>
        <w:t>É</w:t>
      </w:r>
      <w:r w:rsidRPr="00563A53">
        <w:rPr>
          <w:rFonts w:ascii="Albertus Medium" w:hAnsi="Albertus Medium" w:cs="Calibri"/>
          <w:color w:val="auto"/>
          <w:lang w:val="fr-FR"/>
        </w:rPr>
        <w:t>vangile aux jeunes de ce temps.</w:t>
      </w:r>
    </w:p>
    <w:p w14:paraId="06F4119D" w14:textId="77777777" w:rsidR="00AD373C" w:rsidRPr="00563A53" w:rsidRDefault="00AD373C" w:rsidP="00AD373C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r w:rsidRPr="00563A53">
        <w:rPr>
          <w:rFonts w:ascii="Albertus Medium" w:hAnsi="Albertus Medium" w:cs="Calibri"/>
          <w:color w:val="auto"/>
          <w:lang w:val="fr-FR"/>
        </w:rPr>
        <w:t xml:space="preserve">Pour la gloire de ton Nom, </w:t>
      </w:r>
    </w:p>
    <w:p w14:paraId="5C547AEA" w14:textId="77777777" w:rsidR="00AD373C" w:rsidRPr="00563A53" w:rsidRDefault="00AD373C" w:rsidP="00AD373C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proofErr w:type="gramStart"/>
      <w:r w:rsidRPr="00563A53">
        <w:rPr>
          <w:rFonts w:ascii="Albertus Medium" w:hAnsi="Albertus Medium" w:cs="Calibri"/>
          <w:color w:val="auto"/>
          <w:lang w:val="fr-FR"/>
        </w:rPr>
        <w:t>fais</w:t>
      </w:r>
      <w:proofErr w:type="gramEnd"/>
      <w:r w:rsidRPr="00563A53">
        <w:rPr>
          <w:rFonts w:ascii="Albertus Medium" w:hAnsi="Albertus Medium" w:cs="Calibri"/>
          <w:color w:val="auto"/>
          <w:lang w:val="fr-FR"/>
        </w:rPr>
        <w:t xml:space="preserve"> que la sainteté de Jean-Marie de la Mennais</w:t>
      </w:r>
    </w:p>
    <w:p w14:paraId="2FFC5CC5" w14:textId="77777777" w:rsidR="00AD373C" w:rsidRPr="00563A53" w:rsidRDefault="00AD373C" w:rsidP="00AD373C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proofErr w:type="gramStart"/>
      <w:r w:rsidRPr="00563A53">
        <w:rPr>
          <w:rFonts w:ascii="Albertus Medium" w:hAnsi="Albertus Medium" w:cs="Calibri"/>
          <w:color w:val="auto"/>
          <w:lang w:val="fr-FR"/>
        </w:rPr>
        <w:t>soit</w:t>
      </w:r>
      <w:proofErr w:type="gramEnd"/>
      <w:r w:rsidRPr="00563A53">
        <w:rPr>
          <w:rFonts w:ascii="Albertus Medium" w:hAnsi="Albertus Medium" w:cs="Calibri"/>
          <w:color w:val="auto"/>
          <w:lang w:val="fr-FR"/>
        </w:rPr>
        <w:t xml:space="preserve"> reconnue et proclamée par l’</w:t>
      </w:r>
      <w:r w:rsidRPr="00563A53">
        <w:rPr>
          <w:rFonts w:ascii="Albertus Medium" w:hAnsi="Albertus Medium" w:cs="Calibri"/>
          <w:caps/>
          <w:color w:val="auto"/>
          <w:lang w:val="fr-FR"/>
        </w:rPr>
        <w:t>É</w:t>
      </w:r>
      <w:r w:rsidRPr="00563A53">
        <w:rPr>
          <w:rFonts w:ascii="Albertus Medium" w:hAnsi="Albertus Medium" w:cs="Calibri"/>
          <w:color w:val="auto"/>
          <w:lang w:val="fr-FR"/>
        </w:rPr>
        <w:t>glise.</w:t>
      </w:r>
    </w:p>
    <w:p w14:paraId="7F7FAB68" w14:textId="77777777" w:rsidR="00AD373C" w:rsidRPr="00563A53" w:rsidRDefault="00AD373C" w:rsidP="00AD373C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r w:rsidRPr="00563A53">
        <w:rPr>
          <w:rFonts w:ascii="Albertus Medium" w:hAnsi="Albertus Medium" w:cs="Calibri"/>
          <w:color w:val="auto"/>
          <w:lang w:val="fr-FR"/>
        </w:rPr>
        <w:t xml:space="preserve">Et daigne nous accorder, par son intercession, </w:t>
      </w:r>
    </w:p>
    <w:p w14:paraId="5FDFBDAC" w14:textId="77777777" w:rsidR="00AD373C" w:rsidRPr="00563A53" w:rsidRDefault="00AD373C" w:rsidP="00AD373C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proofErr w:type="gramStart"/>
      <w:r w:rsidRPr="00563A53">
        <w:rPr>
          <w:rFonts w:ascii="Albertus Medium" w:hAnsi="Albertus Medium" w:cs="Calibri"/>
          <w:color w:val="auto"/>
          <w:lang w:val="fr-FR"/>
        </w:rPr>
        <w:t>la</w:t>
      </w:r>
      <w:proofErr w:type="gramEnd"/>
      <w:r w:rsidRPr="00563A53">
        <w:rPr>
          <w:rFonts w:ascii="Albertus Medium" w:hAnsi="Albertus Medium" w:cs="Calibri"/>
          <w:color w:val="auto"/>
          <w:lang w:val="fr-FR"/>
        </w:rPr>
        <w:t xml:space="preserve"> guérison des personnes recommandées.</w:t>
      </w:r>
    </w:p>
    <w:p w14:paraId="257C6A4B" w14:textId="77777777" w:rsidR="00AD373C" w:rsidRPr="00563A53" w:rsidRDefault="00AD373C" w:rsidP="00AD373C">
      <w:pPr>
        <w:pStyle w:val="Corpotesto"/>
        <w:tabs>
          <w:tab w:val="left" w:pos="3261"/>
        </w:tabs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r w:rsidRPr="00563A53">
        <w:rPr>
          <w:rFonts w:ascii="Albertus Medium" w:hAnsi="Albertus Medium" w:cs="Calibri"/>
          <w:color w:val="auto"/>
          <w:lang w:val="fr-FR"/>
        </w:rPr>
        <w:t>Par Jésus, le Christ, notre Seigneur.  Amen.</w:t>
      </w:r>
    </w:p>
    <w:p w14:paraId="31068DEC" w14:textId="77777777" w:rsidR="00AD373C" w:rsidRPr="0020715A" w:rsidRDefault="00AD373C" w:rsidP="00AD373C">
      <w:pPr>
        <w:pStyle w:val="Corpotesto"/>
        <w:tabs>
          <w:tab w:val="left" w:pos="3261"/>
        </w:tabs>
        <w:spacing w:after="0" w:line="250" w:lineRule="auto"/>
        <w:rPr>
          <w:rFonts w:ascii="Albertus Medium" w:hAnsi="Albertus Medium" w:cs="Calibri"/>
          <w:color w:val="auto"/>
          <w:sz w:val="24"/>
          <w:szCs w:val="24"/>
          <w:lang w:val="fr-FR"/>
        </w:rPr>
      </w:pPr>
    </w:p>
    <w:p w14:paraId="637F65EF" w14:textId="77777777" w:rsidR="00AD373C" w:rsidRDefault="00AD373C" w:rsidP="00AD373C">
      <w:pPr>
        <w:pStyle w:val="Corpotesto"/>
        <w:tabs>
          <w:tab w:val="left" w:pos="8789"/>
        </w:tabs>
        <w:spacing w:after="0" w:line="250" w:lineRule="auto"/>
        <w:rPr>
          <w:rFonts w:ascii="Albertus Medium" w:hAnsi="Albertus Medium" w:cs="Calibri"/>
          <w:b/>
          <w:bCs/>
          <w:i/>
          <w:color w:val="auto"/>
          <w:sz w:val="24"/>
          <w:szCs w:val="24"/>
          <w:lang w:val="fr-FR"/>
        </w:rPr>
      </w:pPr>
    </w:p>
    <w:p w14:paraId="6F2E3C42" w14:textId="2AFD792F" w:rsidR="00AD373C" w:rsidRPr="00AD373C" w:rsidRDefault="00AD373C" w:rsidP="00B56D06">
      <w:pPr>
        <w:pStyle w:val="Corpotesto"/>
        <w:tabs>
          <w:tab w:val="left" w:pos="8789"/>
        </w:tabs>
        <w:spacing w:after="0" w:line="250" w:lineRule="auto"/>
        <w:jc w:val="center"/>
        <w:rPr>
          <w:rFonts w:ascii="Calibri" w:hAnsi="Calibri" w:cs="Calibri"/>
          <w:b/>
          <w:iCs/>
        </w:rPr>
      </w:pPr>
      <w:r w:rsidRPr="0020715A">
        <w:rPr>
          <w:rFonts w:ascii="Albertus Medium" w:hAnsi="Albertus Medium" w:cs="Calibri"/>
          <w:b/>
          <w:bCs/>
          <w:i/>
          <w:color w:val="auto"/>
          <w:sz w:val="24"/>
          <w:szCs w:val="24"/>
          <w:lang w:val="fr-FR"/>
        </w:rPr>
        <w:t>Seigneur Jésus, glorifie ton Serviteur, le Vénérable Jean-Marie de la Mennais.</w:t>
      </w:r>
      <w:bookmarkStart w:id="2" w:name="_GoBack"/>
      <w:bookmarkEnd w:id="2"/>
    </w:p>
    <w:sectPr w:rsidR="00AD373C" w:rsidRPr="00AD373C" w:rsidSect="006D70DA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ertus Medium">
    <w:panose1 w:val="020E06020303040203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C1AD7"/>
    <w:multiLevelType w:val="hybridMultilevel"/>
    <w:tmpl w:val="9E6C1C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650"/>
    <w:rsid w:val="00053732"/>
    <w:rsid w:val="00065828"/>
    <w:rsid w:val="000B1982"/>
    <w:rsid w:val="0013310D"/>
    <w:rsid w:val="00156049"/>
    <w:rsid w:val="00194C2D"/>
    <w:rsid w:val="001F5650"/>
    <w:rsid w:val="00200D2C"/>
    <w:rsid w:val="00223974"/>
    <w:rsid w:val="0025504E"/>
    <w:rsid w:val="002559C3"/>
    <w:rsid w:val="00291CC5"/>
    <w:rsid w:val="00320E69"/>
    <w:rsid w:val="00391976"/>
    <w:rsid w:val="004C588D"/>
    <w:rsid w:val="004D3503"/>
    <w:rsid w:val="005078EF"/>
    <w:rsid w:val="00590EE8"/>
    <w:rsid w:val="00597284"/>
    <w:rsid w:val="005C331C"/>
    <w:rsid w:val="005F4D70"/>
    <w:rsid w:val="00670CC7"/>
    <w:rsid w:val="00695CCD"/>
    <w:rsid w:val="006B2B1F"/>
    <w:rsid w:val="006D70DA"/>
    <w:rsid w:val="00876FF2"/>
    <w:rsid w:val="008E0BBD"/>
    <w:rsid w:val="008E7035"/>
    <w:rsid w:val="009211A0"/>
    <w:rsid w:val="009A00A2"/>
    <w:rsid w:val="009E463A"/>
    <w:rsid w:val="00A960C8"/>
    <w:rsid w:val="00AA128F"/>
    <w:rsid w:val="00AB6EA3"/>
    <w:rsid w:val="00AB7BA8"/>
    <w:rsid w:val="00AD373C"/>
    <w:rsid w:val="00B14E95"/>
    <w:rsid w:val="00B56D06"/>
    <w:rsid w:val="00B65B78"/>
    <w:rsid w:val="00B856C2"/>
    <w:rsid w:val="00B86728"/>
    <w:rsid w:val="00BC2ED8"/>
    <w:rsid w:val="00CD47B7"/>
    <w:rsid w:val="00CE6ABC"/>
    <w:rsid w:val="00D21603"/>
    <w:rsid w:val="00D40AB9"/>
    <w:rsid w:val="00D56E12"/>
    <w:rsid w:val="00D64E2F"/>
    <w:rsid w:val="00D80F99"/>
    <w:rsid w:val="00D979E6"/>
    <w:rsid w:val="00DA452C"/>
    <w:rsid w:val="00DB5D97"/>
    <w:rsid w:val="00EE3A42"/>
    <w:rsid w:val="00EF4086"/>
    <w:rsid w:val="00F069C7"/>
    <w:rsid w:val="00FC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E0B61"/>
  <w15:chartTrackingRefBased/>
  <w15:docId w15:val="{8767AFC0-56F9-4543-AC35-D1C67A44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F5650"/>
  </w:style>
  <w:style w:type="paragraph" w:styleId="Titolo1">
    <w:name w:val="heading 1"/>
    <w:basedOn w:val="Normale"/>
    <w:next w:val="Normale"/>
    <w:link w:val="Titolo1Carattere"/>
    <w:uiPriority w:val="9"/>
    <w:qFormat/>
    <w:rsid w:val="001F5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F5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F5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F5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F5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5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F5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F5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F5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5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F5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F5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F565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F565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565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F565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F565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F565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F5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F5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F5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F5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F5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F565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F565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F565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F5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F565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F5650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99"/>
    <w:unhideWhenUsed/>
    <w:rsid w:val="00AD373C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00"/>
      <w:kern w:val="28"/>
      <w:sz w:val="22"/>
      <w:szCs w:val="22"/>
      <w:lang w:val="it-IT"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AD373C"/>
    <w:rPr>
      <w:rFonts w:ascii="Times New Roman" w:eastAsia="Times New Roman" w:hAnsi="Times New Roman" w:cs="Times New Roman"/>
      <w:color w:val="000000"/>
      <w:kern w:val="28"/>
      <w:sz w:val="22"/>
      <w:szCs w:val="22"/>
      <w:lang w:val="it-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745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GRÉGOIRE</dc:creator>
  <cp:keywords/>
  <dc:description/>
  <cp:lastModifiedBy>Hervé ASSE</cp:lastModifiedBy>
  <cp:revision>32</cp:revision>
  <cp:lastPrinted>2026-09-08T09:47:00Z</cp:lastPrinted>
  <dcterms:created xsi:type="dcterms:W3CDTF">2026-09-08T09:45:00Z</dcterms:created>
  <dcterms:modified xsi:type="dcterms:W3CDTF">2026-10-02T07:58:00Z</dcterms:modified>
</cp:coreProperties>
</file>