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lk239758758"/>
    <w:bookmarkEnd w:id="0"/>
    <w:p w:rsidR="001F5650" w:rsidRPr="009F1B0B" w:rsidRDefault="001F5650" w:rsidP="001F5650">
      <w:pPr>
        <w:widowControl w:val="0"/>
        <w:pBdr>
          <w:top w:val="nil"/>
          <w:left w:val="nil"/>
          <w:bottom w:val="nil"/>
          <w:right w:val="nil"/>
          <w:between w:val="nil"/>
        </w:pBdr>
        <w:spacing w:before="120" w:after="120" w:line="240" w:lineRule="auto"/>
        <w:ind w:left="170" w:right="170"/>
        <w:jc w:val="both"/>
        <w:rPr>
          <w:rFonts w:ascii="Calibri" w:hAnsi="Calibri" w:cs="Calibri"/>
          <w:b/>
          <w:bCs/>
          <w:sz w:val="36"/>
          <w:szCs w:val="36"/>
          <w:lang w:val="en-US"/>
        </w:rPr>
      </w:pPr>
      <w:r w:rsidRPr="00200D2C">
        <w:rPr>
          <w:noProof/>
          <w:sz w:val="36"/>
          <w:szCs w:val="36"/>
        </w:rPr>
        <mc:AlternateContent>
          <mc:Choice Requires="wps">
            <w:drawing>
              <wp:anchor distT="0" distB="0" distL="114300" distR="114300" simplePos="0" relativeHeight="251657216" behindDoc="0" locked="0" layoutInCell="1" allowOverlap="1" wp14:anchorId="58809B84" wp14:editId="121BCD49">
                <wp:simplePos x="0" y="0"/>
                <wp:positionH relativeFrom="margin">
                  <wp:posOffset>3237865</wp:posOffset>
                </wp:positionH>
                <wp:positionV relativeFrom="margin">
                  <wp:posOffset>-145415</wp:posOffset>
                </wp:positionV>
                <wp:extent cx="2560320" cy="754380"/>
                <wp:effectExtent l="0" t="0" r="11430" b="26670"/>
                <wp:wrapSquare wrapText="bothSides"/>
                <wp:docPr id="4" name="Zone de texte 4"/>
                <wp:cNvGraphicFramePr/>
                <a:graphic xmlns:a="http://schemas.openxmlformats.org/drawingml/2006/main">
                  <a:graphicData uri="http://schemas.microsoft.com/office/word/2010/wordprocessingShape">
                    <wps:wsp>
                      <wps:cNvSpPr txBox="1"/>
                      <wps:spPr>
                        <a:xfrm>
                          <a:off x="0" y="0"/>
                          <a:ext cx="2560320" cy="754380"/>
                        </a:xfrm>
                        <a:prstGeom prst="rect">
                          <a:avLst/>
                        </a:prstGeom>
                        <a:solidFill>
                          <a:schemeClr val="lt1"/>
                        </a:solidFill>
                        <a:ln w="6350">
                          <a:solidFill>
                            <a:prstClr val="black"/>
                          </a:solidFill>
                        </a:ln>
                      </wps:spPr>
                      <wps:txbx>
                        <w:txbxContent>
                          <w:p w:rsidR="001F5650" w:rsidRPr="001F5650" w:rsidRDefault="001F5650" w:rsidP="001F5650">
                            <w:pPr>
                              <w:jc w:val="center"/>
                              <w:rPr>
                                <w:b/>
                                <w:color w:val="A02B93" w:themeColor="accent5"/>
                                <w:sz w:val="40"/>
                                <w:szCs w:val="40"/>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bookmarkStart w:id="1" w:name="_Hlk239758675"/>
                            <w:bookmarkEnd w:id="1"/>
                            <w:r w:rsidRPr="001F5650">
                              <w:rPr>
                                <w:b/>
                                <w:color w:val="A02B93" w:themeColor="accent5"/>
                                <w:sz w:val="40"/>
                                <w:szCs w:val="40"/>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 xml:space="preserve">NOVENA </w:t>
                            </w:r>
                            <w:proofErr w:type="spellStart"/>
                            <w:r w:rsidRPr="001F5650">
                              <w:rPr>
                                <w:b/>
                                <w:color w:val="A02B93" w:themeColor="accent5"/>
                                <w:sz w:val="40"/>
                                <w:szCs w:val="40"/>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October</w:t>
                            </w:r>
                            <w:proofErr w:type="spellEnd"/>
                            <w:r w:rsidRPr="001F5650">
                              <w:rPr>
                                <w:b/>
                                <w:color w:val="A02B93" w:themeColor="accent5"/>
                                <w:sz w:val="40"/>
                                <w:szCs w:val="40"/>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 xml:space="preserve"> 18-26,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809B84" id="_x0000_t202" coordsize="21600,21600" o:spt="202" path="m,l,21600r21600,l21600,xe">
                <v:stroke joinstyle="miter"/>
                <v:path gradientshapeok="t" o:connecttype="rect"/>
              </v:shapetype>
              <v:shape id="Zone de texte 4" o:spid="_x0000_s1026" type="#_x0000_t202" style="position:absolute;left:0;text-align:left;margin-left:254.95pt;margin-top:-11.45pt;width:201.6pt;height:59.4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" fillcolor="white [3201]" strokeweight=".5pt">
                <v:textbox>
                  <w:txbxContent>
                    <w:p w:rsidR="001F5650" w:rsidRPr="001F5650" w:rsidRDefault="001F5650" w:rsidP="001F5650">
                      <w:pPr>
                        <w:jc w:val="center"/>
                        <w:rPr>
                          <w:b/>
                          <w:color w:val="A02B93" w:themeColor="accent5"/>
                          <w:sz w:val="40"/>
                          <w:szCs w:val="40"/>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bookmarkStart w:id="2" w:name="_Hlk239758675"/>
                      <w:bookmarkEnd w:id="2"/>
                      <w:r w:rsidRPr="001F5650">
                        <w:rPr>
                          <w:b/>
                          <w:color w:val="A02B93" w:themeColor="accent5"/>
                          <w:sz w:val="40"/>
                          <w:szCs w:val="40"/>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 xml:space="preserve">NOVENA </w:t>
                      </w:r>
                      <w:proofErr w:type="spellStart"/>
                      <w:r w:rsidRPr="001F5650">
                        <w:rPr>
                          <w:b/>
                          <w:color w:val="A02B93" w:themeColor="accent5"/>
                          <w:sz w:val="40"/>
                          <w:szCs w:val="40"/>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October</w:t>
                      </w:r>
                      <w:proofErr w:type="spellEnd"/>
                      <w:r w:rsidRPr="001F5650">
                        <w:rPr>
                          <w:b/>
                          <w:color w:val="A02B93" w:themeColor="accent5"/>
                          <w:sz w:val="40"/>
                          <w:szCs w:val="40"/>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 xml:space="preserve"> 18-26, 2026</w:t>
                      </w:r>
                    </w:p>
                  </w:txbxContent>
                </v:textbox>
                <w10:wrap type="square" anchorx="margin" anchory="margin"/>
              </v:shape>
            </w:pict>
          </mc:Fallback>
        </mc:AlternateContent>
      </w:r>
      <w:r w:rsidRPr="009F1B0B">
        <w:rPr>
          <w:rFonts w:ascii="Calibri" w:hAnsi="Calibri" w:cs="Calibri"/>
          <w:b/>
          <w:bCs/>
          <w:sz w:val="36"/>
          <w:szCs w:val="36"/>
          <w:lang w:val="en-US"/>
        </w:rPr>
        <w:t>The</w:t>
      </w:r>
      <w:r w:rsidR="009F1B0B">
        <w:rPr>
          <w:rFonts w:ascii="Calibri" w:hAnsi="Calibri" w:cs="Calibri"/>
          <w:b/>
          <w:bCs/>
          <w:sz w:val="36"/>
          <w:szCs w:val="36"/>
          <w:lang w:val="en-US"/>
        </w:rPr>
        <w:t xml:space="preserve"> </w:t>
      </w:r>
      <w:r w:rsidRPr="009F1B0B">
        <w:rPr>
          <w:rFonts w:ascii="Calibri" w:hAnsi="Calibri" w:cs="Calibri"/>
          <w:bCs/>
          <w:color w:val="156082" w:themeColor="accent1"/>
          <w:sz w:val="36"/>
          <w:szCs w:val="36"/>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Virgin Mary</w:t>
      </w:r>
      <w:r w:rsidR="009F1B0B">
        <w:rPr>
          <w:rFonts w:ascii="Calibri" w:hAnsi="Calibri" w:cs="Calibri"/>
          <w:bCs/>
          <w:color w:val="156082" w:themeColor="accent1"/>
          <w:sz w:val="36"/>
          <w:szCs w:val="36"/>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9F1B0B">
        <w:rPr>
          <w:rFonts w:ascii="Calibri" w:hAnsi="Calibri" w:cs="Calibri"/>
          <w:b/>
          <w:bCs/>
          <w:sz w:val="36"/>
          <w:szCs w:val="36"/>
          <w:lang w:val="en-US"/>
        </w:rPr>
        <w:t xml:space="preserve">at the </w:t>
      </w:r>
      <w:r w:rsidR="009F1B0B">
        <w:rPr>
          <w:rFonts w:ascii="Calibri" w:hAnsi="Calibri" w:cs="Calibri"/>
          <w:b/>
          <w:bCs/>
          <w:sz w:val="36"/>
          <w:szCs w:val="36"/>
          <w:lang w:val="en-US"/>
        </w:rPr>
        <w:t>H</w:t>
      </w:r>
      <w:r w:rsidRPr="009F1B0B">
        <w:rPr>
          <w:rFonts w:ascii="Calibri" w:hAnsi="Calibri" w:cs="Calibri"/>
          <w:b/>
          <w:bCs/>
          <w:sz w:val="36"/>
          <w:szCs w:val="36"/>
          <w:lang w:val="en-US"/>
        </w:rPr>
        <w:t>eart of</w:t>
      </w:r>
    </w:p>
    <w:p w:rsidR="001F5650" w:rsidRPr="009F1B0B" w:rsidRDefault="001F5650" w:rsidP="00D64E2F">
      <w:pPr>
        <w:widowControl w:val="0"/>
        <w:pBdr>
          <w:top w:val="nil"/>
          <w:left w:val="nil"/>
          <w:bottom w:val="nil"/>
          <w:right w:val="nil"/>
          <w:between w:val="nil"/>
        </w:pBdr>
        <w:spacing w:before="120" w:after="120" w:line="240" w:lineRule="auto"/>
        <w:ind w:left="170" w:right="170"/>
        <w:jc w:val="both"/>
        <w:rPr>
          <w:rFonts w:ascii="Calibri" w:hAnsi="Calibri" w:cs="Calibri"/>
          <w:b/>
          <w:bCs/>
          <w:sz w:val="36"/>
          <w:szCs w:val="36"/>
          <w:lang w:val="en-US"/>
        </w:rPr>
      </w:pPr>
      <w:r w:rsidRPr="009F1B0B">
        <w:rPr>
          <w:rFonts w:ascii="Calibri" w:hAnsi="Calibri" w:cs="Calibri"/>
          <w:b/>
          <w:bCs/>
          <w:sz w:val="36"/>
          <w:szCs w:val="36"/>
          <w:lang w:val="en-US"/>
        </w:rPr>
        <w:t xml:space="preserve">our </w:t>
      </w:r>
      <w:r w:rsidR="009F1B0B">
        <w:rPr>
          <w:rFonts w:ascii="Calibri" w:hAnsi="Calibri" w:cs="Calibri"/>
          <w:b/>
          <w:bCs/>
          <w:sz w:val="36"/>
          <w:szCs w:val="36"/>
          <w:lang w:val="en-US"/>
        </w:rPr>
        <w:t>R</w:t>
      </w:r>
      <w:r w:rsidRPr="009F1B0B">
        <w:rPr>
          <w:rFonts w:ascii="Calibri" w:hAnsi="Calibri" w:cs="Calibri"/>
          <w:b/>
          <w:bCs/>
          <w:sz w:val="36"/>
          <w:szCs w:val="36"/>
          <w:lang w:val="en-US"/>
        </w:rPr>
        <w:t xml:space="preserve">eligious </w:t>
      </w:r>
      <w:r w:rsidR="009F1B0B">
        <w:rPr>
          <w:rFonts w:ascii="Calibri" w:hAnsi="Calibri" w:cs="Calibri"/>
          <w:b/>
          <w:bCs/>
          <w:sz w:val="36"/>
          <w:szCs w:val="36"/>
          <w:lang w:val="en-US"/>
        </w:rPr>
        <w:t>L</w:t>
      </w:r>
      <w:r w:rsidRPr="009F1B0B">
        <w:rPr>
          <w:rFonts w:ascii="Calibri" w:hAnsi="Calibri" w:cs="Calibri"/>
          <w:b/>
          <w:bCs/>
          <w:sz w:val="36"/>
          <w:szCs w:val="36"/>
          <w:lang w:val="en-US"/>
        </w:rPr>
        <w:t>ife</w:t>
      </w:r>
    </w:p>
    <w:p w:rsidR="00D64E2F" w:rsidRPr="009F1B0B" w:rsidRDefault="00D64E2F" w:rsidP="00065828">
      <w:pPr>
        <w:widowControl w:val="0"/>
        <w:pBdr>
          <w:top w:val="nil"/>
          <w:left w:val="nil"/>
          <w:bottom w:val="nil"/>
          <w:right w:val="nil"/>
          <w:between w:val="nil"/>
        </w:pBdr>
        <w:spacing w:before="120" w:after="120" w:line="240" w:lineRule="auto"/>
        <w:ind w:right="170"/>
        <w:jc w:val="both"/>
        <w:rPr>
          <w:rFonts w:ascii="Calibri" w:eastAsia="Times New Roman" w:hAnsi="Calibri" w:cs="Calibri"/>
          <w:lang w:val="en-US" w:eastAsia="fr-FR"/>
        </w:rPr>
      </w:pPr>
    </w:p>
    <w:p w:rsidR="00D64E2F" w:rsidRPr="009F1B0B" w:rsidRDefault="001F5650" w:rsidP="00065828">
      <w:pPr>
        <w:widowControl w:val="0"/>
        <w:pBdr>
          <w:top w:val="nil"/>
          <w:left w:val="nil"/>
          <w:bottom w:val="nil"/>
          <w:right w:val="nil"/>
          <w:between w:val="nil"/>
        </w:pBdr>
        <w:spacing w:before="120" w:after="120" w:line="240" w:lineRule="auto"/>
        <w:ind w:right="170"/>
        <w:jc w:val="both"/>
        <w:rPr>
          <w:rFonts w:ascii="Calibri" w:eastAsia="Times New Roman" w:hAnsi="Calibri" w:cs="Calibri"/>
          <w:lang w:val="en-US" w:eastAsia="fr-FR"/>
        </w:rPr>
      </w:pPr>
      <w:r w:rsidRPr="00D64E2F">
        <w:rPr>
          <w:noProof/>
        </w:rPr>
        <w:drawing>
          <wp:anchor distT="0" distB="0" distL="114300" distR="114300" simplePos="0" relativeHeight="251656192" behindDoc="0" locked="0" layoutInCell="1" allowOverlap="1" wp14:anchorId="65C405D8" wp14:editId="243FFF4F">
            <wp:simplePos x="0" y="0"/>
            <wp:positionH relativeFrom="column">
              <wp:posOffset>106680</wp:posOffset>
            </wp:positionH>
            <wp:positionV relativeFrom="paragraph">
              <wp:posOffset>14605</wp:posOffset>
            </wp:positionV>
            <wp:extent cx="1631950" cy="2030095"/>
            <wp:effectExtent l="0" t="38100" r="196850" b="217805"/>
            <wp:wrapSquare wrapText="bothSides"/>
            <wp:docPr id="113184975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849756" name="Immagine 1131849756"/>
                    <pic:cNvPicPr/>
                  </pic:nvPicPr>
                  <pic:blipFill>
                    <a:blip r:embed="rId5" cstate="print">
                      <a:extLst>
                        <a:ext uri="{28A0092B-C50C-407E-A947-70E740481C1C}">
                          <a14:useLocalDpi xmlns:a14="http://schemas.microsoft.com/office/drawing/2010/main" val="0"/>
                        </a:ext>
                      </a:extLst>
                    </a:blip>
                    <a:stretch>
                      <a:fillRect/>
                    </a:stretch>
                  </pic:blipFill>
                  <pic:spPr>
                    <a:xfrm>
                      <a:off x="0" y="0"/>
                      <a:ext cx="1631950" cy="203009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065828" w:rsidRPr="009F1B0B">
        <w:rPr>
          <w:rFonts w:ascii="Calibri" w:eastAsia="Times New Roman" w:hAnsi="Calibri" w:cs="Calibri"/>
          <w:lang w:val="en-US" w:eastAsia="fr-FR"/>
        </w:rPr>
        <w:t xml:space="preserve">Throughout his life, Jean Marie de la </w:t>
      </w:r>
      <w:proofErr w:type="spellStart"/>
      <w:r w:rsidR="00065828" w:rsidRPr="009F1B0B">
        <w:rPr>
          <w:rFonts w:ascii="Calibri" w:eastAsia="Times New Roman" w:hAnsi="Calibri" w:cs="Calibri"/>
          <w:lang w:val="en-US" w:eastAsia="fr-FR"/>
        </w:rPr>
        <w:t>Mennais</w:t>
      </w:r>
      <w:proofErr w:type="spellEnd"/>
      <w:r w:rsidR="00065828" w:rsidRPr="009F1B0B">
        <w:rPr>
          <w:rFonts w:ascii="Calibri" w:eastAsia="Times New Roman" w:hAnsi="Calibri" w:cs="Calibri"/>
          <w:lang w:val="en-US" w:eastAsia="fr-FR"/>
        </w:rPr>
        <w:t xml:space="preserve"> lived a profound devotion to the Virgin Mary. "We know that until the end of his life, Father de la </w:t>
      </w:r>
      <w:proofErr w:type="spellStart"/>
      <w:r w:rsidR="00065828" w:rsidRPr="009F1B0B">
        <w:rPr>
          <w:rFonts w:ascii="Calibri" w:eastAsia="Times New Roman" w:hAnsi="Calibri" w:cs="Calibri"/>
          <w:lang w:val="en-US" w:eastAsia="fr-FR"/>
        </w:rPr>
        <w:t>Mennais</w:t>
      </w:r>
      <w:proofErr w:type="spellEnd"/>
      <w:r w:rsidR="00065828" w:rsidRPr="009F1B0B">
        <w:rPr>
          <w:rFonts w:ascii="Calibri" w:eastAsia="Times New Roman" w:hAnsi="Calibri" w:cs="Calibri"/>
          <w:lang w:val="en-US" w:eastAsia="fr-FR"/>
        </w:rPr>
        <w:t xml:space="preserve"> recited the rosary every day, sometimes at very late hours… He never went to sleep without having paid homage to his sweet Sovereign."</w:t>
      </w:r>
    </w:p>
    <w:p w:rsidR="001F5650" w:rsidRPr="009F1B0B" w:rsidRDefault="00B86728" w:rsidP="00065828">
      <w:pPr>
        <w:widowControl w:val="0"/>
        <w:pBdr>
          <w:top w:val="nil"/>
          <w:left w:val="nil"/>
          <w:bottom w:val="nil"/>
          <w:right w:val="nil"/>
          <w:between w:val="nil"/>
        </w:pBdr>
        <w:spacing w:before="120" w:after="120" w:line="240" w:lineRule="auto"/>
        <w:ind w:right="170"/>
        <w:jc w:val="both"/>
        <w:rPr>
          <w:rFonts w:ascii="Calibri" w:eastAsia="Times New Roman" w:hAnsi="Calibri" w:cs="Calibri"/>
          <w:lang w:val="en-US" w:eastAsia="fr-FR"/>
        </w:rPr>
      </w:pPr>
      <w:r w:rsidRPr="009F1B0B">
        <w:rPr>
          <w:rFonts w:ascii="Calibri" w:eastAsia="Times New Roman" w:hAnsi="Calibri" w:cs="Calibri"/>
          <w:lang w:val="en-US" w:eastAsia="fr-FR"/>
        </w:rPr>
        <w:t xml:space="preserve">To the various individuals and </w:t>
      </w:r>
      <w:proofErr w:type="gramStart"/>
      <w:r w:rsidRPr="009F1B0B">
        <w:rPr>
          <w:rFonts w:ascii="Calibri" w:eastAsia="Times New Roman" w:hAnsi="Calibri" w:cs="Calibri"/>
          <w:lang w:val="en-US" w:eastAsia="fr-FR"/>
        </w:rPr>
        <w:t>groups</w:t>
      </w:r>
      <w:proofErr w:type="gramEnd"/>
      <w:r w:rsidRPr="009F1B0B">
        <w:rPr>
          <w:rFonts w:ascii="Calibri" w:eastAsia="Times New Roman" w:hAnsi="Calibri" w:cs="Calibri"/>
          <w:lang w:val="en-US" w:eastAsia="fr-FR"/>
        </w:rPr>
        <w:t xml:space="preserve"> he addresses, he strongly recommends devotion to Mary. "In Mary, you will find a powerful advocate, a mother full of gentleness and kindness, and the most perfect model of all virtues: could Jesus possibly reject the prayers she addresses to him for the beloved children he himself gave her and of whom he wanted her to be the mother, just as she was his?"</w:t>
      </w:r>
    </w:p>
    <w:p w:rsidR="0025504E" w:rsidRPr="009F1B0B" w:rsidRDefault="00D64E2F" w:rsidP="009E463A">
      <w:pPr>
        <w:widowControl w:val="0"/>
        <w:pBdr>
          <w:top w:val="nil"/>
          <w:left w:val="nil"/>
          <w:bottom w:val="nil"/>
          <w:right w:val="nil"/>
          <w:between w:val="nil"/>
        </w:pBdr>
        <w:spacing w:before="120" w:after="120" w:line="240" w:lineRule="auto"/>
        <w:ind w:right="170"/>
        <w:jc w:val="both"/>
        <w:rPr>
          <w:rFonts w:ascii="Calibri" w:eastAsia="Times New Roman" w:hAnsi="Calibri" w:cs="Calibri"/>
          <w:lang w:val="en-US" w:eastAsia="fr-FR"/>
        </w:rPr>
      </w:pPr>
      <w:r w:rsidRPr="009F1B0B">
        <w:rPr>
          <w:rFonts w:ascii="Calibri" w:eastAsia="Times New Roman" w:hAnsi="Calibri" w:cs="Calibri"/>
          <w:lang w:val="en-US" w:eastAsia="fr-FR"/>
        </w:rPr>
        <w:t xml:space="preserve">To the Brothers, he recommends the daily recitation of the rosary: ​​"the most powerful weapon to touch the heart of God" Leo XIII, "a summary of the whole gospel" Pius XII, "the gospel in short" Paul VI, "a channel of graces" </w:t>
      </w:r>
      <w:proofErr w:type="spellStart"/>
      <w:r w:rsidRPr="009F1B0B">
        <w:rPr>
          <w:rFonts w:ascii="Calibri" w:eastAsia="Times New Roman" w:hAnsi="Calibri" w:cs="Calibri"/>
          <w:lang w:val="en-US" w:eastAsia="fr-FR"/>
        </w:rPr>
        <w:t>JMdlM</w:t>
      </w:r>
      <w:proofErr w:type="spellEnd"/>
      <w:r w:rsidRPr="009F1B0B">
        <w:rPr>
          <w:rFonts w:ascii="Calibri" w:eastAsia="Times New Roman" w:hAnsi="Calibri" w:cs="Calibri"/>
          <w:lang w:val="en-US" w:eastAsia="fr-FR"/>
        </w:rPr>
        <w:t xml:space="preserve">. As early as 1823, Jean-Marie de la </w:t>
      </w:r>
      <w:proofErr w:type="spellStart"/>
      <w:r w:rsidRPr="009F1B0B">
        <w:rPr>
          <w:rFonts w:ascii="Calibri" w:eastAsia="Times New Roman" w:hAnsi="Calibri" w:cs="Calibri"/>
          <w:lang w:val="en-US" w:eastAsia="fr-FR"/>
        </w:rPr>
        <w:t>Mennais</w:t>
      </w:r>
      <w:proofErr w:type="spellEnd"/>
      <w:r w:rsidRPr="009F1B0B">
        <w:rPr>
          <w:rFonts w:ascii="Calibri" w:eastAsia="Times New Roman" w:hAnsi="Calibri" w:cs="Calibri"/>
          <w:lang w:val="en-US" w:eastAsia="fr-FR"/>
        </w:rPr>
        <w:t xml:space="preserve"> made it a point of </w:t>
      </w:r>
      <w:r w:rsidR="00DF6C74">
        <w:rPr>
          <w:rFonts w:ascii="Calibri" w:eastAsia="Times New Roman" w:hAnsi="Calibri" w:cs="Calibri"/>
          <w:lang w:val="en-US" w:eastAsia="fr-FR"/>
        </w:rPr>
        <w:t>the R</w:t>
      </w:r>
      <w:r w:rsidRPr="009F1B0B">
        <w:rPr>
          <w:rFonts w:ascii="Calibri" w:eastAsia="Times New Roman" w:hAnsi="Calibri" w:cs="Calibri"/>
          <w:lang w:val="en-US" w:eastAsia="fr-FR"/>
        </w:rPr>
        <w:t>ule.</w:t>
      </w:r>
    </w:p>
    <w:p w:rsidR="0025504E" w:rsidRPr="009F1B0B" w:rsidRDefault="00D64E2F" w:rsidP="009E463A">
      <w:pPr>
        <w:jc w:val="both"/>
        <w:rPr>
          <w:rFonts w:ascii="Calibri" w:hAnsi="Calibri" w:cs="Calibri"/>
          <w:i/>
          <w:iCs/>
          <w:lang w:val="en-US"/>
        </w:rPr>
      </w:pPr>
      <w:r w:rsidRPr="009F1B0B">
        <w:rPr>
          <w:rFonts w:ascii="Calibri" w:eastAsia="Times New Roman" w:hAnsi="Calibri" w:cs="Calibri"/>
          <w:lang w:val="en-US" w:eastAsia="fr-FR"/>
        </w:rPr>
        <w:t>In later editions, we find the same advice and recommendation. In number 75 of our Rule of Life, we read:</w:t>
      </w:r>
      <w:r w:rsidR="00DF6C74">
        <w:rPr>
          <w:rFonts w:ascii="Calibri" w:eastAsia="Times New Roman" w:hAnsi="Calibri" w:cs="Calibri"/>
          <w:lang w:val="en-US" w:eastAsia="fr-FR"/>
        </w:rPr>
        <w:t xml:space="preserve"> </w:t>
      </w:r>
      <w:r w:rsidR="0025504E" w:rsidRPr="009F1B0B">
        <w:rPr>
          <w:rFonts w:ascii="Calibri" w:hAnsi="Calibri" w:cs="Calibri"/>
          <w:i/>
          <w:iCs/>
          <w:lang w:val="en-US"/>
        </w:rPr>
        <w:t>The Brothers express their love and veneration for the Blessed Virgin Mary, model of listening to the Word. Through Scripture, they meditate on her role in the plan of salvation and, through the liturgy, experience with her the mysteries of her Son. They entrust their religious and apostolic life to her maternal care. They do this especially through the daily Rosary, a traditional prayer in the Congregation.</w:t>
      </w:r>
      <w:r w:rsidR="00DF6C74">
        <w:rPr>
          <w:rFonts w:ascii="Calibri" w:hAnsi="Calibri" w:cs="Calibri"/>
          <w:i/>
          <w:iCs/>
          <w:lang w:val="en-US"/>
        </w:rPr>
        <w:t xml:space="preserve"> </w:t>
      </w:r>
      <w:r w:rsidR="0025504E" w:rsidRPr="009F1B0B">
        <w:rPr>
          <w:rFonts w:ascii="Calibri" w:hAnsi="Calibri" w:cs="Calibri"/>
          <w:lang w:val="en-US"/>
        </w:rPr>
        <w:t>"In the chapter on formation, at number 121, the recommendation made to young people in formation also applies to each of us: 'Like her, the Brother allows himself to be transformed and celebrates in his life the wonders of God; following her example, he listens to the Word and meditates on it in his heart, in order to put it into practice.'"</w:t>
      </w:r>
    </w:p>
    <w:p w:rsidR="00BC2ED8" w:rsidRPr="009F1B0B" w:rsidRDefault="00291CC5" w:rsidP="009E463A">
      <w:pPr>
        <w:jc w:val="both"/>
        <w:rPr>
          <w:rFonts w:ascii="Calibri" w:hAnsi="Calibri" w:cs="Calibri"/>
          <w:lang w:val="en-US"/>
        </w:rPr>
      </w:pPr>
      <w:r w:rsidRPr="00291CC5">
        <w:rPr>
          <w:noProof/>
        </w:rPr>
        <w:drawing>
          <wp:anchor distT="0" distB="0" distL="114300" distR="114300" simplePos="0" relativeHeight="251660288" behindDoc="0" locked="0" layoutInCell="1" allowOverlap="1" wp14:anchorId="176FFA27" wp14:editId="0C264858">
            <wp:simplePos x="0" y="0"/>
            <wp:positionH relativeFrom="margin">
              <wp:posOffset>4404360</wp:posOffset>
            </wp:positionH>
            <wp:positionV relativeFrom="margin">
              <wp:posOffset>7241540</wp:posOffset>
            </wp:positionV>
            <wp:extent cx="1699895" cy="1742440"/>
            <wp:effectExtent l="0" t="0" r="0"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99895" cy="1742440"/>
                    </a:xfrm>
                    <a:prstGeom prst="rect">
                      <a:avLst/>
                    </a:prstGeom>
                  </pic:spPr>
                </pic:pic>
              </a:graphicData>
            </a:graphic>
            <wp14:sizeRelH relativeFrom="margin">
              <wp14:pctWidth>0</wp14:pctWidth>
            </wp14:sizeRelH>
            <wp14:sizeRelV relativeFrom="margin">
              <wp14:pctHeight>0</wp14:pctHeight>
            </wp14:sizeRelV>
          </wp:anchor>
        </w:drawing>
      </w:r>
      <w:r w:rsidR="00BC2ED8" w:rsidRPr="009F1B0B">
        <w:rPr>
          <w:rFonts w:ascii="Calibri" w:hAnsi="Calibri" w:cs="Calibri"/>
          <w:lang w:val="en-US"/>
        </w:rPr>
        <w:t>For Pope Leo XIV, Marian devotion is part of the life of all Christians, not just consecrated persons, because “Marian spirituality is at the service of the Gospel: it reveals its simplicity. Affection for Mary of Nazareth makes us, with her, disciples of Jesus; it teaches us to return to Him, to meditate on and connect the events of life in which the Risen One still visits us and calls us… Mary’s path follows Jesus, and Jesus’ path leads to every human being, especially to those who are poor, wounded, and sinners.” (Homily of October 12, 2025)</w:t>
      </w:r>
    </w:p>
    <w:p w:rsidR="00AA128F" w:rsidRPr="009F1B0B" w:rsidRDefault="006B2B1F" w:rsidP="009E463A">
      <w:pPr>
        <w:jc w:val="both"/>
        <w:rPr>
          <w:rFonts w:ascii="Calibri" w:hAnsi="Calibri" w:cs="Calibri"/>
          <w:lang w:val="en-US"/>
        </w:rPr>
      </w:pPr>
      <w:r w:rsidRPr="009F1B0B">
        <w:rPr>
          <w:rFonts w:ascii="Calibri" w:hAnsi="Calibri" w:cs="Calibri"/>
          <w:lang w:val="en-US"/>
        </w:rPr>
        <w:t>"The Rosary is one of the most powerful devotions entrusted to us by Our Lady, and in these turbulent times, it remains a sure path to peace, conversion, and a deeper love of Christ."</w:t>
      </w:r>
    </w:p>
    <w:p w:rsidR="006B2B1F" w:rsidRPr="009F1B0B" w:rsidRDefault="006B2B1F" w:rsidP="009E463A">
      <w:pPr>
        <w:jc w:val="both"/>
        <w:rPr>
          <w:rFonts w:ascii="Calibri" w:hAnsi="Calibri" w:cs="Calibri"/>
          <w:lang w:val="en-US"/>
        </w:rPr>
      </w:pPr>
      <w:r w:rsidRPr="009F1B0B">
        <w:rPr>
          <w:rFonts w:ascii="Calibri" w:hAnsi="Calibri" w:cs="Calibri"/>
          <w:lang w:val="en-US"/>
        </w:rPr>
        <w:t>On October 1, 2025, during the general audience, the Holy Father noted: "As we begin October, the month dedicated to the Holy Rosary, I invite you to pray the Rosary every day for peace in the world."</w:t>
      </w:r>
    </w:p>
    <w:p w:rsidR="008E7035" w:rsidRPr="009F1B0B" w:rsidRDefault="00EE3A42" w:rsidP="00AD373C">
      <w:pPr>
        <w:rPr>
          <w:rFonts w:ascii="Calibri" w:hAnsi="Calibri" w:cs="Calibri"/>
          <w:lang w:val="en-US"/>
        </w:rPr>
      </w:pPr>
      <w:r w:rsidRPr="009F1B0B">
        <w:rPr>
          <w:rFonts w:ascii="Calibri" w:hAnsi="Calibri" w:cs="Calibri"/>
          <w:lang w:val="en-US"/>
        </w:rPr>
        <w:t xml:space="preserve">I borrow the conclusion from </w:t>
      </w:r>
      <w:r w:rsidR="00DF6C74">
        <w:rPr>
          <w:rFonts w:ascii="Calibri" w:hAnsi="Calibri" w:cs="Calibri"/>
          <w:lang w:val="en-US"/>
        </w:rPr>
        <w:t>Bro.</w:t>
      </w:r>
      <w:bookmarkStart w:id="2" w:name="_GoBack"/>
      <w:bookmarkEnd w:id="2"/>
      <w:r w:rsidRPr="009F1B0B">
        <w:rPr>
          <w:rFonts w:ascii="Calibri" w:hAnsi="Calibri" w:cs="Calibri"/>
          <w:lang w:val="en-US"/>
        </w:rPr>
        <w:t xml:space="preserve"> Bernard </w:t>
      </w:r>
      <w:proofErr w:type="spellStart"/>
      <w:r w:rsidRPr="009F1B0B">
        <w:rPr>
          <w:rFonts w:ascii="Calibri" w:hAnsi="Calibri" w:cs="Calibri"/>
          <w:lang w:val="en-US"/>
        </w:rPr>
        <w:t>Gaudeul</w:t>
      </w:r>
      <w:proofErr w:type="spellEnd"/>
      <w:r w:rsidRPr="009F1B0B">
        <w:rPr>
          <w:rFonts w:ascii="Calibri" w:hAnsi="Calibri" w:cs="Calibri"/>
          <w:lang w:val="en-US"/>
        </w:rPr>
        <w:t xml:space="preserve"> in circular no. 282:</w:t>
      </w:r>
    </w:p>
    <w:p w:rsidR="00AB6EA3" w:rsidRPr="009F1B0B" w:rsidRDefault="009A00A2" w:rsidP="00AB6EA3">
      <w:pPr>
        <w:spacing w:after="0"/>
        <w:jc w:val="center"/>
        <w:rPr>
          <w:rFonts w:ascii="Calibri" w:hAnsi="Calibri" w:cs="Calibri"/>
          <w:b/>
          <w:bCs/>
          <w:sz w:val="28"/>
          <w:szCs w:val="28"/>
          <w:lang w:val="en-US"/>
        </w:rPr>
      </w:pPr>
      <w:r w:rsidRPr="009F1B0B">
        <w:rPr>
          <w:rFonts w:ascii="Calibri" w:hAnsi="Calibri" w:cs="Calibri"/>
          <w:b/>
          <w:bCs/>
          <w:sz w:val="28"/>
          <w:szCs w:val="28"/>
          <w:lang w:val="en-US"/>
        </w:rPr>
        <w:lastRenderedPageBreak/>
        <w:t>"Pray to her. Imitate her."</w:t>
      </w:r>
    </w:p>
    <w:p w:rsidR="00AB6EA3" w:rsidRPr="009F1B0B" w:rsidRDefault="00876FF2" w:rsidP="00AB6EA3">
      <w:pPr>
        <w:spacing w:after="0"/>
        <w:jc w:val="center"/>
        <w:rPr>
          <w:rFonts w:ascii="Calibri" w:hAnsi="Calibri" w:cs="Calibri"/>
          <w:b/>
          <w:bCs/>
          <w:sz w:val="28"/>
          <w:szCs w:val="28"/>
          <w:lang w:val="en-US"/>
        </w:rPr>
      </w:pPr>
      <w:r w:rsidRPr="009F1B0B">
        <w:rPr>
          <w:rFonts w:ascii="Calibri" w:hAnsi="Calibri" w:cs="Calibri"/>
          <w:b/>
          <w:bCs/>
          <w:sz w:val="28"/>
          <w:szCs w:val="28"/>
          <w:lang w:val="en-US"/>
        </w:rPr>
        <w:t>"Welcome her into your home," doors wide open.</w:t>
      </w:r>
    </w:p>
    <w:p w:rsidR="009A00A2" w:rsidRPr="009F1B0B" w:rsidRDefault="00F069C7" w:rsidP="00AB6EA3">
      <w:pPr>
        <w:spacing w:after="0"/>
        <w:jc w:val="center"/>
        <w:rPr>
          <w:rFonts w:ascii="Calibri" w:hAnsi="Calibri" w:cs="Calibri"/>
          <w:sz w:val="28"/>
          <w:szCs w:val="28"/>
          <w:lang w:val="en-US"/>
        </w:rPr>
      </w:pPr>
      <w:r w:rsidRPr="009F1B0B">
        <w:rPr>
          <w:rFonts w:ascii="Calibri" w:hAnsi="Calibri" w:cs="Calibri"/>
          <w:b/>
          <w:bCs/>
          <w:sz w:val="28"/>
          <w:szCs w:val="28"/>
          <w:lang w:val="en-US"/>
        </w:rPr>
        <w:t>Spread the word!</w:t>
      </w:r>
    </w:p>
    <w:p w:rsidR="00AD373C" w:rsidRPr="009F1B0B" w:rsidRDefault="00AD373C" w:rsidP="00AD373C">
      <w:pPr>
        <w:widowControl w:val="0"/>
        <w:pBdr>
          <w:top w:val="nil"/>
          <w:left w:val="nil"/>
          <w:bottom w:val="single" w:sz="4" w:space="1" w:color="auto"/>
          <w:right w:val="nil"/>
          <w:between w:val="nil"/>
        </w:pBdr>
        <w:spacing w:before="120" w:after="120" w:line="240" w:lineRule="auto"/>
        <w:ind w:right="170"/>
        <w:jc w:val="both"/>
        <w:rPr>
          <w:rFonts w:ascii="Calibri" w:hAnsi="Calibri" w:cs="Calibri"/>
          <w:b/>
          <w:bCs/>
          <w:color w:val="BF4E14" w:themeColor="accent2" w:themeShade="BF"/>
          <w:sz w:val="28"/>
          <w:szCs w:val="28"/>
          <w:lang w:val="en-US"/>
        </w:rPr>
      </w:pPr>
      <w:r w:rsidRPr="009F1B0B">
        <w:rPr>
          <w:rFonts w:ascii="Calibri" w:hAnsi="Calibri" w:cs="Calibri"/>
          <w:b/>
          <w:bCs/>
          <w:color w:val="BF4E14" w:themeColor="accent2" w:themeShade="BF"/>
          <w:sz w:val="28"/>
          <w:szCs w:val="28"/>
          <w:lang w:val="en-US"/>
        </w:rPr>
        <w:t>Prayer intentions</w:t>
      </w:r>
    </w:p>
    <w:p w:rsidR="00AD373C" w:rsidRPr="00DF6C74" w:rsidRDefault="00AD373C" w:rsidP="00AD373C">
      <w:pPr>
        <w:pStyle w:val="Paragrafoelenco"/>
        <w:numPr>
          <w:ilvl w:val="0"/>
          <w:numId w:val="1"/>
        </w:numPr>
        <w:spacing w:after="0" w:line="240" w:lineRule="auto"/>
        <w:jc w:val="both"/>
        <w:rPr>
          <w:rFonts w:ascii="Calibri" w:hAnsi="Calibri" w:cs="Calibri"/>
          <w:lang w:val="it-IT"/>
        </w:rPr>
      </w:pPr>
      <w:r w:rsidRPr="009F1B0B">
        <w:rPr>
          <w:rFonts w:ascii="Calibri" w:hAnsi="Calibri" w:cs="Calibri"/>
          <w:lang w:val="en-US"/>
        </w:rPr>
        <w:t xml:space="preserve">The Brothers of the mission of Timor </w:t>
      </w:r>
      <w:proofErr w:type="spellStart"/>
      <w:r w:rsidRPr="009F1B0B">
        <w:rPr>
          <w:rFonts w:ascii="Calibri" w:hAnsi="Calibri" w:cs="Calibri"/>
          <w:lang w:val="en-US"/>
        </w:rPr>
        <w:t>Leste</w:t>
      </w:r>
      <w:proofErr w:type="spellEnd"/>
      <w:r w:rsidRPr="009F1B0B">
        <w:rPr>
          <w:rFonts w:ascii="Calibri" w:hAnsi="Calibri" w:cs="Calibri"/>
          <w:lang w:val="en-US"/>
        </w:rPr>
        <w:t xml:space="preserve">: </w:t>
      </w:r>
      <w:r w:rsidR="009F1B0B">
        <w:rPr>
          <w:rFonts w:ascii="Calibri" w:hAnsi="Calibri" w:cs="Calibri"/>
          <w:lang w:val="en-US"/>
        </w:rPr>
        <w:t>Bro.</w:t>
      </w:r>
      <w:r w:rsidRPr="009F1B0B">
        <w:rPr>
          <w:rFonts w:ascii="Calibri" w:hAnsi="Calibri" w:cs="Calibri"/>
          <w:lang w:val="en-US"/>
        </w:rPr>
        <w:t xml:space="preserve"> </w:t>
      </w:r>
      <w:proofErr w:type="spellStart"/>
      <w:r w:rsidRPr="00DF6C74">
        <w:rPr>
          <w:rFonts w:ascii="Calibri" w:hAnsi="Calibri" w:cs="Calibri"/>
          <w:lang w:val="it-IT"/>
        </w:rPr>
        <w:t>Stéphane</w:t>
      </w:r>
      <w:proofErr w:type="spellEnd"/>
      <w:r w:rsidRPr="00DF6C74">
        <w:rPr>
          <w:rFonts w:ascii="Calibri" w:hAnsi="Calibri" w:cs="Calibri"/>
          <w:lang w:val="it-IT"/>
        </w:rPr>
        <w:t xml:space="preserve">, </w:t>
      </w:r>
      <w:proofErr w:type="spellStart"/>
      <w:r w:rsidR="009F1B0B" w:rsidRPr="00DF6C74">
        <w:rPr>
          <w:rFonts w:ascii="Calibri" w:hAnsi="Calibri" w:cs="Calibri"/>
          <w:lang w:val="it-IT"/>
        </w:rPr>
        <w:t>Bro</w:t>
      </w:r>
      <w:proofErr w:type="spellEnd"/>
      <w:r w:rsidRPr="00DF6C74">
        <w:rPr>
          <w:rFonts w:ascii="Calibri" w:hAnsi="Calibri" w:cs="Calibri"/>
          <w:lang w:val="it-IT"/>
        </w:rPr>
        <w:t xml:space="preserve">. Philippe, </w:t>
      </w:r>
      <w:proofErr w:type="spellStart"/>
      <w:r w:rsidR="009F1B0B" w:rsidRPr="00DF6C74">
        <w:rPr>
          <w:rFonts w:ascii="Calibri" w:hAnsi="Calibri" w:cs="Calibri"/>
          <w:lang w:val="it-IT"/>
        </w:rPr>
        <w:t>Bro</w:t>
      </w:r>
      <w:proofErr w:type="spellEnd"/>
      <w:r w:rsidRPr="00DF6C74">
        <w:rPr>
          <w:rFonts w:ascii="Calibri" w:hAnsi="Calibri" w:cs="Calibri"/>
          <w:lang w:val="it-IT"/>
        </w:rPr>
        <w:t>. Festo.</w:t>
      </w:r>
    </w:p>
    <w:p w:rsidR="00AD373C" w:rsidRPr="0071222D" w:rsidRDefault="00AD373C" w:rsidP="00AD373C">
      <w:pPr>
        <w:pStyle w:val="Paragrafoelenco"/>
        <w:numPr>
          <w:ilvl w:val="0"/>
          <w:numId w:val="1"/>
        </w:numPr>
        <w:spacing w:after="0" w:line="240" w:lineRule="auto"/>
        <w:jc w:val="both"/>
        <w:rPr>
          <w:rFonts w:ascii="Calibri" w:hAnsi="Calibri" w:cs="Calibri"/>
          <w:sz w:val="22"/>
          <w:szCs w:val="22"/>
        </w:rPr>
      </w:pPr>
      <w:proofErr w:type="spellStart"/>
      <w:r w:rsidRPr="0071222D">
        <w:rPr>
          <w:rFonts w:ascii="Calibri" w:hAnsi="Calibri" w:cs="Calibri"/>
        </w:rPr>
        <w:t>Recommended</w:t>
      </w:r>
      <w:proofErr w:type="spellEnd"/>
      <w:r w:rsidRPr="0071222D">
        <w:rPr>
          <w:rFonts w:ascii="Calibri" w:hAnsi="Calibri" w:cs="Calibri"/>
        </w:rPr>
        <w:t xml:space="preserve"> </w:t>
      </w:r>
      <w:proofErr w:type="gramStart"/>
      <w:r w:rsidRPr="0071222D">
        <w:rPr>
          <w:rFonts w:ascii="Calibri" w:hAnsi="Calibri" w:cs="Calibri"/>
        </w:rPr>
        <w:t>patients:</w:t>
      </w:r>
      <w:proofErr w:type="gramEnd"/>
    </w:p>
    <w:p w:rsidR="00AD373C" w:rsidRPr="009F1B0B" w:rsidRDefault="00AD373C" w:rsidP="00AD373C">
      <w:pPr>
        <w:pStyle w:val="Paragrafoelenco"/>
        <w:numPr>
          <w:ilvl w:val="1"/>
          <w:numId w:val="1"/>
        </w:numPr>
        <w:spacing w:after="0" w:line="240" w:lineRule="auto"/>
        <w:jc w:val="both"/>
        <w:rPr>
          <w:rFonts w:ascii="Calibri" w:hAnsi="Calibri" w:cs="Calibri"/>
          <w:b/>
          <w:i/>
          <w:sz w:val="22"/>
          <w:szCs w:val="22"/>
          <w:lang w:val="en-US"/>
        </w:rPr>
      </w:pPr>
      <w:r w:rsidRPr="009F1B0B">
        <w:rPr>
          <w:rFonts w:ascii="Calibri" w:hAnsi="Calibri" w:cs="Calibri"/>
          <w:b/>
          <w:i/>
          <w:sz w:val="22"/>
          <w:szCs w:val="22"/>
          <w:lang w:val="en-US"/>
        </w:rPr>
        <w:t xml:space="preserve">Brother Jean Herbinière, Brother George </w:t>
      </w:r>
      <w:proofErr w:type="spellStart"/>
      <w:r w:rsidRPr="009F1B0B">
        <w:rPr>
          <w:rFonts w:ascii="Calibri" w:hAnsi="Calibri" w:cs="Calibri"/>
          <w:b/>
          <w:i/>
          <w:sz w:val="22"/>
          <w:szCs w:val="22"/>
          <w:lang w:val="en-US"/>
        </w:rPr>
        <w:t>Kamanda</w:t>
      </w:r>
      <w:proofErr w:type="spellEnd"/>
      <w:r w:rsidRPr="009F1B0B">
        <w:rPr>
          <w:rFonts w:ascii="Calibri" w:hAnsi="Calibri" w:cs="Calibri"/>
          <w:b/>
          <w:i/>
          <w:sz w:val="22"/>
          <w:szCs w:val="22"/>
          <w:lang w:val="en-US"/>
        </w:rPr>
        <w:t xml:space="preserve">, Brother </w:t>
      </w:r>
      <w:proofErr w:type="spellStart"/>
      <w:r w:rsidRPr="009F1B0B">
        <w:rPr>
          <w:rFonts w:ascii="Calibri" w:hAnsi="Calibri" w:cs="Calibri"/>
          <w:b/>
          <w:i/>
          <w:sz w:val="22"/>
          <w:szCs w:val="22"/>
          <w:lang w:val="en-US"/>
        </w:rPr>
        <w:t>Dufreine</w:t>
      </w:r>
      <w:proofErr w:type="spellEnd"/>
      <w:r w:rsidRPr="009F1B0B">
        <w:rPr>
          <w:rFonts w:ascii="Calibri" w:hAnsi="Calibri" w:cs="Calibri"/>
          <w:b/>
          <w:i/>
          <w:sz w:val="22"/>
          <w:szCs w:val="22"/>
          <w:lang w:val="en-US"/>
        </w:rPr>
        <w:t xml:space="preserve"> Auguste,</w:t>
      </w:r>
    </w:p>
    <w:p w:rsidR="002559C3" w:rsidRPr="009F1B0B" w:rsidRDefault="002559C3" w:rsidP="00AD373C">
      <w:pPr>
        <w:pStyle w:val="Paragrafoelenco"/>
        <w:numPr>
          <w:ilvl w:val="1"/>
          <w:numId w:val="1"/>
        </w:numPr>
        <w:spacing w:after="0" w:line="240" w:lineRule="auto"/>
        <w:jc w:val="both"/>
        <w:rPr>
          <w:rFonts w:ascii="Calibri" w:hAnsi="Calibri" w:cs="Calibri"/>
          <w:b/>
          <w:i/>
          <w:sz w:val="22"/>
          <w:szCs w:val="22"/>
          <w:lang w:val="en-US"/>
        </w:rPr>
      </w:pPr>
      <w:r w:rsidRPr="009F1B0B">
        <w:rPr>
          <w:rFonts w:ascii="Calibri" w:hAnsi="Calibri" w:cs="Calibri"/>
          <w:b/>
          <w:i/>
          <w:sz w:val="22"/>
          <w:szCs w:val="22"/>
          <w:lang w:val="en-US"/>
        </w:rPr>
        <w:t>Emma, ​​7 years old, brain cancer (Lourdes).</w:t>
      </w:r>
    </w:p>
    <w:p w:rsidR="00AD373C" w:rsidRPr="005F1A40" w:rsidRDefault="00AD373C" w:rsidP="00AD373C">
      <w:pPr>
        <w:pStyle w:val="Paragrafoelenco"/>
        <w:numPr>
          <w:ilvl w:val="1"/>
          <w:numId w:val="1"/>
        </w:numPr>
        <w:spacing w:after="0" w:line="240" w:lineRule="auto"/>
        <w:jc w:val="both"/>
        <w:rPr>
          <w:rFonts w:ascii="Calibri" w:hAnsi="Calibri" w:cs="Calibri"/>
          <w:b/>
          <w:i/>
          <w:sz w:val="22"/>
          <w:szCs w:val="22"/>
          <w:lang w:val="it-IT"/>
        </w:rPr>
      </w:pPr>
      <w:r w:rsidRPr="005F1A40">
        <w:rPr>
          <w:rFonts w:ascii="Calibri" w:hAnsi="Calibri" w:cs="Calibri"/>
          <w:b/>
          <w:i/>
          <w:sz w:val="22"/>
          <w:szCs w:val="22"/>
          <w:lang w:val="it-IT"/>
        </w:rPr>
        <w:t>Dario (</w:t>
      </w:r>
      <w:proofErr w:type="spellStart"/>
      <w:r w:rsidRPr="005F1A40">
        <w:rPr>
          <w:rFonts w:ascii="Calibri" w:hAnsi="Calibri" w:cs="Calibri"/>
          <w:b/>
          <w:i/>
          <w:sz w:val="22"/>
          <w:szCs w:val="22"/>
          <w:lang w:val="it-IT"/>
        </w:rPr>
        <w:t>leukemia</w:t>
      </w:r>
      <w:proofErr w:type="spellEnd"/>
      <w:r w:rsidRPr="005F1A40">
        <w:rPr>
          <w:rFonts w:ascii="Calibri" w:hAnsi="Calibri" w:cs="Calibri"/>
          <w:b/>
          <w:i/>
          <w:sz w:val="22"/>
          <w:szCs w:val="22"/>
          <w:lang w:val="it-IT"/>
        </w:rPr>
        <w:t>), Gioacchino (</w:t>
      </w:r>
      <w:proofErr w:type="spellStart"/>
      <w:r w:rsidRPr="005F1A40">
        <w:rPr>
          <w:rFonts w:ascii="Calibri" w:hAnsi="Calibri" w:cs="Calibri"/>
          <w:b/>
          <w:i/>
          <w:sz w:val="22"/>
          <w:szCs w:val="22"/>
          <w:lang w:val="it-IT"/>
        </w:rPr>
        <w:t>cancer</w:t>
      </w:r>
      <w:proofErr w:type="spellEnd"/>
      <w:r w:rsidRPr="005F1A40">
        <w:rPr>
          <w:rFonts w:ascii="Calibri" w:hAnsi="Calibri" w:cs="Calibri"/>
          <w:b/>
          <w:i/>
          <w:sz w:val="22"/>
          <w:szCs w:val="22"/>
          <w:lang w:val="it-IT"/>
        </w:rPr>
        <w:t>), Dionisio (</w:t>
      </w:r>
      <w:proofErr w:type="spellStart"/>
      <w:r w:rsidRPr="005F1A40">
        <w:rPr>
          <w:rFonts w:ascii="Calibri" w:hAnsi="Calibri" w:cs="Calibri"/>
          <w:b/>
          <w:i/>
          <w:sz w:val="22"/>
          <w:szCs w:val="22"/>
          <w:lang w:val="it-IT"/>
        </w:rPr>
        <w:t>circulation</w:t>
      </w:r>
      <w:proofErr w:type="spellEnd"/>
      <w:r w:rsidRPr="005F1A40">
        <w:rPr>
          <w:rFonts w:ascii="Calibri" w:hAnsi="Calibri" w:cs="Calibri"/>
          <w:b/>
          <w:i/>
          <w:sz w:val="22"/>
          <w:szCs w:val="22"/>
          <w:lang w:val="it-IT"/>
        </w:rPr>
        <w:t xml:space="preserve"> </w:t>
      </w:r>
      <w:proofErr w:type="spellStart"/>
      <w:r w:rsidRPr="005F1A40">
        <w:rPr>
          <w:rFonts w:ascii="Calibri" w:hAnsi="Calibri" w:cs="Calibri"/>
          <w:b/>
          <w:i/>
          <w:sz w:val="22"/>
          <w:szCs w:val="22"/>
          <w:lang w:val="it-IT"/>
        </w:rPr>
        <w:t>problems</w:t>
      </w:r>
      <w:proofErr w:type="spellEnd"/>
      <w:r w:rsidRPr="005F1A40">
        <w:rPr>
          <w:rFonts w:ascii="Calibri" w:hAnsi="Calibri" w:cs="Calibri"/>
          <w:b/>
          <w:i/>
          <w:sz w:val="22"/>
          <w:szCs w:val="22"/>
          <w:lang w:val="it-IT"/>
        </w:rPr>
        <w:t>),</w:t>
      </w:r>
    </w:p>
    <w:p w:rsidR="00AD373C" w:rsidRDefault="00AD373C" w:rsidP="00AD373C">
      <w:pPr>
        <w:pStyle w:val="Paragrafoelenco"/>
        <w:numPr>
          <w:ilvl w:val="1"/>
          <w:numId w:val="1"/>
        </w:numPr>
        <w:spacing w:after="0" w:line="240" w:lineRule="auto"/>
        <w:jc w:val="both"/>
        <w:rPr>
          <w:rFonts w:ascii="Calibri" w:hAnsi="Calibri" w:cs="Calibri"/>
          <w:b/>
          <w:i/>
          <w:sz w:val="22"/>
          <w:szCs w:val="22"/>
          <w:lang w:val="it-IT"/>
        </w:rPr>
      </w:pPr>
      <w:proofErr w:type="spellStart"/>
      <w:r w:rsidRPr="005F1A40">
        <w:rPr>
          <w:rFonts w:ascii="Calibri" w:hAnsi="Calibri" w:cs="Calibri"/>
          <w:b/>
          <w:i/>
          <w:sz w:val="22"/>
          <w:szCs w:val="22"/>
          <w:lang w:val="it-IT"/>
        </w:rPr>
        <w:t>Sandrine</w:t>
      </w:r>
      <w:proofErr w:type="spellEnd"/>
      <w:r w:rsidRPr="005F1A40">
        <w:rPr>
          <w:rFonts w:ascii="Calibri" w:hAnsi="Calibri" w:cs="Calibri"/>
          <w:b/>
          <w:i/>
          <w:sz w:val="22"/>
          <w:szCs w:val="22"/>
          <w:lang w:val="it-IT"/>
        </w:rPr>
        <w:t xml:space="preserve"> (</w:t>
      </w:r>
      <w:proofErr w:type="spellStart"/>
      <w:r w:rsidRPr="005F1A40">
        <w:rPr>
          <w:rFonts w:ascii="Calibri" w:hAnsi="Calibri" w:cs="Calibri"/>
          <w:b/>
          <w:i/>
          <w:sz w:val="22"/>
          <w:szCs w:val="22"/>
          <w:lang w:val="it-IT"/>
        </w:rPr>
        <w:t>Charcot's</w:t>
      </w:r>
      <w:proofErr w:type="spellEnd"/>
      <w:r w:rsidRPr="005F1A40">
        <w:rPr>
          <w:rFonts w:ascii="Calibri" w:hAnsi="Calibri" w:cs="Calibri"/>
          <w:b/>
          <w:i/>
          <w:sz w:val="22"/>
          <w:szCs w:val="22"/>
          <w:lang w:val="it-IT"/>
        </w:rPr>
        <w:t xml:space="preserve"> disease)</w:t>
      </w:r>
    </w:p>
    <w:p w:rsidR="00AD373C" w:rsidRPr="009F1B0B" w:rsidRDefault="00AD373C" w:rsidP="00AD373C">
      <w:pPr>
        <w:pStyle w:val="Paragrafoelenco"/>
        <w:numPr>
          <w:ilvl w:val="1"/>
          <w:numId w:val="1"/>
        </w:numPr>
        <w:spacing w:after="0" w:line="240" w:lineRule="auto"/>
        <w:jc w:val="both"/>
        <w:rPr>
          <w:rFonts w:ascii="Calibri" w:hAnsi="Calibri" w:cs="Calibri"/>
          <w:b/>
          <w:i/>
          <w:sz w:val="22"/>
          <w:szCs w:val="22"/>
          <w:lang w:val="en-US"/>
        </w:rPr>
      </w:pPr>
      <w:r w:rsidRPr="009F1B0B">
        <w:rPr>
          <w:rFonts w:ascii="Calibri" w:hAnsi="Calibri" w:cs="Calibri"/>
          <w:b/>
          <w:i/>
          <w:sz w:val="22"/>
          <w:szCs w:val="22"/>
          <w:lang w:val="en-US"/>
        </w:rPr>
        <w:t>For Bruno, who is very fragile psychologically, so that he can find a job and stability in his life.</w:t>
      </w:r>
    </w:p>
    <w:p w:rsidR="00AD373C" w:rsidRPr="00AD373C" w:rsidRDefault="00AD373C" w:rsidP="00AD373C">
      <w:pPr>
        <w:pStyle w:val="Paragrafoelenco"/>
        <w:numPr>
          <w:ilvl w:val="1"/>
          <w:numId w:val="1"/>
        </w:numPr>
        <w:spacing w:after="0" w:line="240" w:lineRule="auto"/>
        <w:jc w:val="both"/>
        <w:rPr>
          <w:rFonts w:ascii="Calibri" w:hAnsi="Calibri" w:cs="Calibri"/>
          <w:b/>
          <w:i/>
          <w:sz w:val="22"/>
          <w:szCs w:val="22"/>
          <w:lang w:val="es-ES"/>
        </w:rPr>
      </w:pPr>
      <w:r w:rsidRPr="00AD373C">
        <w:rPr>
          <w:rFonts w:ascii="Calibri" w:hAnsi="Calibri" w:cs="Calibri"/>
          <w:b/>
          <w:i/>
          <w:sz w:val="22"/>
          <w:szCs w:val="22"/>
          <w:lang w:val="es-ES"/>
        </w:rPr>
        <w:t>Conchi Gonzalez and Rosa Gonzalez (Reinosa)</w:t>
      </w:r>
    </w:p>
    <w:p w:rsidR="00AD373C" w:rsidRPr="00AD373C" w:rsidRDefault="00AD373C" w:rsidP="00AD373C">
      <w:pPr>
        <w:pStyle w:val="Paragrafoelenco"/>
        <w:numPr>
          <w:ilvl w:val="1"/>
          <w:numId w:val="1"/>
        </w:numPr>
        <w:spacing w:after="0" w:line="240" w:lineRule="auto"/>
        <w:jc w:val="both"/>
        <w:rPr>
          <w:rFonts w:ascii="Calibri" w:hAnsi="Calibri" w:cs="Calibri"/>
          <w:b/>
          <w:i/>
          <w:sz w:val="22"/>
          <w:szCs w:val="22"/>
        </w:rPr>
      </w:pPr>
      <w:proofErr w:type="spellStart"/>
      <w:r w:rsidRPr="00AD373C">
        <w:rPr>
          <w:rFonts w:ascii="Calibri" w:hAnsi="Calibri" w:cs="Calibri"/>
          <w:b/>
          <w:i/>
          <w:sz w:val="22"/>
          <w:szCs w:val="22"/>
        </w:rPr>
        <w:t>Maribel</w:t>
      </w:r>
      <w:proofErr w:type="spellEnd"/>
      <w:r w:rsidRPr="00AD373C">
        <w:rPr>
          <w:rFonts w:ascii="Calibri" w:hAnsi="Calibri" w:cs="Calibri"/>
          <w:b/>
          <w:i/>
          <w:sz w:val="22"/>
          <w:szCs w:val="22"/>
        </w:rPr>
        <w:t xml:space="preserve"> </w:t>
      </w:r>
      <w:proofErr w:type="spellStart"/>
      <w:r w:rsidRPr="00AD373C">
        <w:rPr>
          <w:rFonts w:ascii="Calibri" w:hAnsi="Calibri" w:cs="Calibri"/>
          <w:b/>
          <w:i/>
          <w:sz w:val="22"/>
          <w:szCs w:val="22"/>
        </w:rPr>
        <w:t>Vejo</w:t>
      </w:r>
      <w:proofErr w:type="spellEnd"/>
      <w:r w:rsidRPr="00AD373C">
        <w:rPr>
          <w:rFonts w:ascii="Calibri" w:hAnsi="Calibri" w:cs="Calibri"/>
          <w:b/>
          <w:i/>
          <w:sz w:val="22"/>
          <w:szCs w:val="22"/>
        </w:rPr>
        <w:t xml:space="preserve"> (</w:t>
      </w:r>
      <w:proofErr w:type="spellStart"/>
      <w:r w:rsidRPr="00AD373C">
        <w:rPr>
          <w:rFonts w:ascii="Calibri" w:hAnsi="Calibri" w:cs="Calibri"/>
          <w:b/>
          <w:i/>
          <w:sz w:val="22"/>
          <w:szCs w:val="22"/>
        </w:rPr>
        <w:t>Reinosa</w:t>
      </w:r>
      <w:proofErr w:type="spellEnd"/>
      <w:r w:rsidRPr="00AD373C">
        <w:rPr>
          <w:rFonts w:ascii="Calibri" w:hAnsi="Calibri" w:cs="Calibri"/>
          <w:b/>
          <w:i/>
          <w:sz w:val="22"/>
          <w:szCs w:val="22"/>
        </w:rPr>
        <w:t>)</w:t>
      </w:r>
    </w:p>
    <w:p w:rsidR="00AD373C" w:rsidRDefault="00AD373C" w:rsidP="00AD373C">
      <w:pPr>
        <w:pStyle w:val="Paragrafoelenco"/>
        <w:numPr>
          <w:ilvl w:val="1"/>
          <w:numId w:val="1"/>
        </w:numPr>
        <w:spacing w:after="0" w:line="240" w:lineRule="auto"/>
        <w:jc w:val="both"/>
        <w:rPr>
          <w:rFonts w:ascii="Calibri" w:hAnsi="Calibri" w:cs="Calibri"/>
          <w:b/>
          <w:i/>
          <w:sz w:val="22"/>
          <w:szCs w:val="22"/>
          <w:lang w:val="es-ES"/>
        </w:rPr>
      </w:pPr>
      <w:r w:rsidRPr="00AD373C">
        <w:rPr>
          <w:rFonts w:ascii="Calibri" w:hAnsi="Calibri" w:cs="Calibri"/>
          <w:b/>
          <w:i/>
          <w:sz w:val="22"/>
          <w:szCs w:val="22"/>
          <w:lang w:val="es-ES"/>
        </w:rPr>
        <w:t>Carlos de la Fuente (Zamora)</w:t>
      </w:r>
    </w:p>
    <w:p w:rsidR="00AD373C" w:rsidRPr="00AD373C" w:rsidRDefault="00AD373C" w:rsidP="00AD373C">
      <w:pPr>
        <w:pStyle w:val="Paragrafoelenco"/>
        <w:numPr>
          <w:ilvl w:val="1"/>
          <w:numId w:val="1"/>
        </w:numPr>
        <w:spacing w:after="0" w:line="240" w:lineRule="auto"/>
        <w:jc w:val="both"/>
        <w:rPr>
          <w:rFonts w:ascii="Calibri" w:hAnsi="Calibri" w:cs="Calibri"/>
          <w:b/>
          <w:i/>
          <w:sz w:val="22"/>
          <w:szCs w:val="22"/>
          <w:lang w:val="es-ES"/>
        </w:rPr>
      </w:pPr>
      <w:r w:rsidRPr="00AD373C">
        <w:rPr>
          <w:rFonts w:ascii="Calibri" w:hAnsi="Calibri" w:cs="Calibri"/>
          <w:b/>
          <w:i/>
          <w:sz w:val="22"/>
          <w:szCs w:val="22"/>
          <w:lang w:val="es-ES"/>
        </w:rPr>
        <w:t>Encarna Fernandez (Prádanos de Ojeda)</w:t>
      </w:r>
    </w:p>
    <w:p w:rsidR="00AD373C" w:rsidRPr="00AD373C" w:rsidRDefault="00AD373C" w:rsidP="00AD373C">
      <w:pPr>
        <w:pStyle w:val="Paragrafoelenco"/>
        <w:numPr>
          <w:ilvl w:val="1"/>
          <w:numId w:val="1"/>
        </w:numPr>
        <w:spacing w:after="0" w:line="240" w:lineRule="auto"/>
        <w:jc w:val="both"/>
        <w:rPr>
          <w:rFonts w:ascii="Calibri" w:hAnsi="Calibri" w:cs="Calibri"/>
          <w:b/>
          <w:i/>
          <w:sz w:val="22"/>
          <w:szCs w:val="22"/>
        </w:rPr>
      </w:pPr>
      <w:r w:rsidRPr="00AD373C">
        <w:rPr>
          <w:rFonts w:ascii="Calibri" w:hAnsi="Calibri" w:cs="Calibri"/>
          <w:b/>
          <w:i/>
          <w:sz w:val="22"/>
          <w:szCs w:val="22"/>
        </w:rPr>
        <w:t>Israel Fernández (</w:t>
      </w:r>
      <w:proofErr w:type="spellStart"/>
      <w:r w:rsidRPr="00AD373C">
        <w:rPr>
          <w:rFonts w:ascii="Calibri" w:hAnsi="Calibri" w:cs="Calibri"/>
          <w:b/>
          <w:i/>
          <w:sz w:val="22"/>
          <w:szCs w:val="22"/>
        </w:rPr>
        <w:t>Miravalles</w:t>
      </w:r>
      <w:proofErr w:type="spellEnd"/>
      <w:r w:rsidRPr="00AD373C">
        <w:rPr>
          <w:rFonts w:ascii="Calibri" w:hAnsi="Calibri" w:cs="Calibri"/>
          <w:b/>
          <w:i/>
          <w:sz w:val="22"/>
          <w:szCs w:val="22"/>
        </w:rPr>
        <w:t>)</w:t>
      </w:r>
    </w:p>
    <w:p w:rsidR="00AD373C" w:rsidRPr="00291CC5" w:rsidRDefault="00AD373C" w:rsidP="00AD373C">
      <w:pPr>
        <w:pStyle w:val="Paragrafoelenco"/>
        <w:numPr>
          <w:ilvl w:val="1"/>
          <w:numId w:val="1"/>
        </w:numPr>
        <w:spacing w:after="0" w:line="240" w:lineRule="auto"/>
        <w:jc w:val="both"/>
        <w:rPr>
          <w:rFonts w:ascii="Calibri" w:hAnsi="Calibri" w:cs="Calibri"/>
          <w:b/>
          <w:i/>
          <w:sz w:val="22"/>
          <w:szCs w:val="22"/>
          <w:lang w:val="es-ES"/>
        </w:rPr>
      </w:pPr>
      <w:r w:rsidRPr="00291CC5">
        <w:rPr>
          <w:rFonts w:ascii="Calibri" w:hAnsi="Calibri" w:cs="Calibri"/>
          <w:b/>
          <w:i/>
          <w:sz w:val="22"/>
          <w:szCs w:val="22"/>
          <w:lang w:val="es-ES"/>
        </w:rPr>
        <w:t>Milton Jadier Moraga González. (Alumno del colegio San José de Reinosa)</w:t>
      </w:r>
    </w:p>
    <w:p w:rsidR="00CD47B7" w:rsidRPr="009F1B0B" w:rsidRDefault="009211A0" w:rsidP="00AD373C">
      <w:pPr>
        <w:pStyle w:val="Paragrafoelenco"/>
        <w:numPr>
          <w:ilvl w:val="0"/>
          <w:numId w:val="1"/>
        </w:numPr>
        <w:spacing w:after="0" w:line="240" w:lineRule="auto"/>
        <w:jc w:val="both"/>
        <w:rPr>
          <w:rFonts w:ascii="Calibri" w:hAnsi="Calibri" w:cs="Calibri"/>
          <w:b/>
          <w:i/>
          <w:sz w:val="22"/>
          <w:szCs w:val="22"/>
          <w:lang w:val="en-US"/>
        </w:rPr>
      </w:pPr>
      <w:r w:rsidRPr="009F1B0B">
        <w:rPr>
          <w:rFonts w:ascii="Calibri" w:hAnsi="Calibri" w:cs="Calibri"/>
          <w:lang w:val="en-US"/>
        </w:rPr>
        <w:t>The intentions recommended in the districts and provinces as well as those placed on the tomb of the Father.</w:t>
      </w:r>
    </w:p>
    <w:p w:rsidR="00AD373C" w:rsidRPr="009F1B0B" w:rsidRDefault="00AD373C" w:rsidP="00AD373C">
      <w:pPr>
        <w:pStyle w:val="Paragrafoelenco"/>
        <w:numPr>
          <w:ilvl w:val="0"/>
          <w:numId w:val="1"/>
        </w:numPr>
        <w:spacing w:after="0" w:line="240" w:lineRule="auto"/>
        <w:jc w:val="both"/>
        <w:rPr>
          <w:rFonts w:ascii="Calibri" w:hAnsi="Calibri" w:cs="Calibri"/>
          <w:b/>
          <w:i/>
          <w:sz w:val="22"/>
          <w:szCs w:val="22"/>
          <w:lang w:val="en-US"/>
        </w:rPr>
      </w:pPr>
      <w:r w:rsidRPr="009F1B0B">
        <w:rPr>
          <w:rFonts w:ascii="Calibri" w:hAnsi="Calibri" w:cs="Calibri"/>
          <w:lang w:val="en-US"/>
        </w:rPr>
        <w:t>Vocations in the Institute and the perseverance of the professed Brothers.</w:t>
      </w:r>
    </w:p>
    <w:p w:rsidR="00AD373C" w:rsidRPr="009F1B0B" w:rsidRDefault="00AD373C" w:rsidP="00AD373C">
      <w:pPr>
        <w:pStyle w:val="Paragrafoelenco"/>
        <w:numPr>
          <w:ilvl w:val="0"/>
          <w:numId w:val="1"/>
        </w:numPr>
        <w:spacing w:after="0" w:line="240" w:lineRule="auto"/>
        <w:jc w:val="both"/>
        <w:rPr>
          <w:rFonts w:ascii="Calibri" w:hAnsi="Calibri" w:cs="Calibri"/>
          <w:b/>
          <w:i/>
          <w:sz w:val="22"/>
          <w:szCs w:val="22"/>
          <w:lang w:val="en-US"/>
        </w:rPr>
      </w:pPr>
      <w:r w:rsidRPr="009F1B0B">
        <w:rPr>
          <w:rFonts w:ascii="Calibri" w:hAnsi="Calibri" w:cs="Calibri"/>
          <w:lang w:val="en-US"/>
        </w:rPr>
        <w:t xml:space="preserve">The members of the medical commission that is to examine the case of Enzo </w:t>
      </w:r>
      <w:proofErr w:type="spellStart"/>
      <w:r w:rsidRPr="009F1B0B">
        <w:rPr>
          <w:rFonts w:ascii="Calibri" w:hAnsi="Calibri" w:cs="Calibri"/>
          <w:lang w:val="en-US"/>
        </w:rPr>
        <w:t>Carollo's</w:t>
      </w:r>
      <w:proofErr w:type="spellEnd"/>
      <w:r w:rsidRPr="009F1B0B">
        <w:rPr>
          <w:rFonts w:ascii="Calibri" w:hAnsi="Calibri" w:cs="Calibri"/>
          <w:lang w:val="en-US"/>
        </w:rPr>
        <w:t xml:space="preserve"> recovery.</w:t>
      </w:r>
    </w:p>
    <w:p w:rsidR="00AD373C" w:rsidRPr="009F1B0B" w:rsidRDefault="00AD373C" w:rsidP="00AD373C">
      <w:pPr>
        <w:spacing w:after="0" w:line="240" w:lineRule="auto"/>
        <w:jc w:val="both"/>
        <w:rPr>
          <w:rFonts w:ascii="Calibri" w:hAnsi="Calibri" w:cs="Calibri"/>
          <w:b/>
          <w:iCs/>
          <w:sz w:val="22"/>
          <w:szCs w:val="22"/>
          <w:lang w:val="en-US"/>
        </w:rPr>
      </w:pPr>
    </w:p>
    <w:p w:rsidR="00AD373C" w:rsidRPr="009F1B0B" w:rsidRDefault="0013310D" w:rsidP="00DA452C">
      <w:pPr>
        <w:pBdr>
          <w:bottom w:val="single" w:sz="4" w:space="1" w:color="auto"/>
        </w:pBdr>
        <w:rPr>
          <w:b/>
          <w:i/>
          <w:iCs/>
          <w:color w:val="BF4E14" w:themeColor="accent2" w:themeShade="BF"/>
          <w:sz w:val="28"/>
          <w:szCs w:val="28"/>
          <w:lang w:val="en-US"/>
        </w:rPr>
      </w:pPr>
      <w:r w:rsidRPr="00563A53">
        <w:rPr>
          <w:rFonts w:ascii="Albertus Medium" w:hAnsi="Albertus Medium" w:cs="Calibri"/>
          <w:noProof/>
        </w:rPr>
        <mc:AlternateContent>
          <mc:Choice Requires="wps">
            <w:drawing>
              <wp:anchor distT="0" distB="0" distL="114300" distR="114300" simplePos="0" relativeHeight="251658240" behindDoc="0" locked="0" layoutInCell="1" allowOverlap="1" wp14:anchorId="3071C9AE" wp14:editId="197D69CE">
                <wp:simplePos x="0" y="0"/>
                <wp:positionH relativeFrom="margin">
                  <wp:posOffset>-313690</wp:posOffset>
                </wp:positionH>
                <wp:positionV relativeFrom="margin">
                  <wp:posOffset>6236063</wp:posOffset>
                </wp:positionV>
                <wp:extent cx="1845945" cy="2279650"/>
                <wp:effectExtent l="0" t="0" r="20955" b="25400"/>
                <wp:wrapSquare wrapText="bothSides"/>
                <wp:docPr id="7" name="Zone de texte 7"/>
                <wp:cNvGraphicFramePr/>
                <a:graphic xmlns:a="http://schemas.openxmlformats.org/drawingml/2006/main">
                  <a:graphicData uri="http://schemas.microsoft.com/office/word/2010/wordprocessingShape">
                    <wps:wsp>
                      <wps:cNvSpPr txBox="1"/>
                      <wps:spPr>
                        <a:xfrm>
                          <a:off x="0" y="0"/>
                          <a:ext cx="1845945" cy="2279650"/>
                        </a:xfrm>
                        <a:prstGeom prst="rect">
                          <a:avLst/>
                        </a:prstGeom>
                        <a:solidFill>
                          <a:schemeClr val="lt1"/>
                        </a:solidFill>
                        <a:ln w="6350">
                          <a:solidFill>
                            <a:schemeClr val="bg1"/>
                          </a:solidFill>
                        </a:ln>
                      </wps:spPr>
                      <wps:txbx>
                        <w:txbxContent>
                          <w:p w:rsidR="00AD373C" w:rsidRDefault="00AD373C" w:rsidP="00AD373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71C9AE" id="Zone de texte 7" o:spid="_x0000_s1027" type="#_x0000_t202" style="position:absolute;margin-left:-24.7pt;margin-top:491.05pt;width:145.35pt;height:179.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" fillcolor="white [3201]" strokecolor="white [3212]" strokeweight=".5pt">
                <v:textbox>
                  <w:txbxContent>
                    <w:p w:rsidR="00AD373C" w:rsidRDefault="00AD373C" w:rsidP="00AD373C"/>
                  </w:txbxContent>
                </v:textbox>
                <w10:wrap type="square" anchorx="margin" anchory="margin"/>
              </v:shape>
            </w:pict>
          </mc:Fallback>
        </mc:AlternateContent>
      </w:r>
      <w:r w:rsidR="00AD373C" w:rsidRPr="009F1B0B">
        <w:rPr>
          <w:b/>
          <w:i/>
          <w:iCs/>
          <w:color w:val="BF4E14" w:themeColor="accent2" w:themeShade="BF"/>
          <w:sz w:val="28"/>
          <w:szCs w:val="28"/>
          <w:lang w:val="en-US"/>
        </w:rPr>
        <w:t>Novena prayer:</w:t>
      </w:r>
    </w:p>
    <w:p w:rsidR="009F1B0B" w:rsidRPr="00FA021B" w:rsidRDefault="009F1B0B" w:rsidP="009F1B0B">
      <w:pPr>
        <w:spacing w:after="0" w:line="240" w:lineRule="auto"/>
        <w:jc w:val="both"/>
        <w:rPr>
          <w:rFonts w:eastAsia="Times New Roman" w:cstheme="minorHAnsi"/>
          <w:kern w:val="28"/>
          <w:sz w:val="28"/>
          <w:szCs w:val="28"/>
          <w:lang w:val="en-US" w:eastAsia="it-IT"/>
          <w14:ligatures w14:val="none"/>
        </w:rPr>
      </w:pPr>
      <w:r w:rsidRPr="00FA021B">
        <w:rPr>
          <w:noProof/>
          <w:lang w:val="en-GB" w:eastAsia="en-GB"/>
        </w:rPr>
        <w:drawing>
          <wp:anchor distT="0" distB="0" distL="114300" distR="0" simplePos="0" relativeHeight="251662336" behindDoc="0" locked="0" layoutInCell="1" allowOverlap="1" wp14:anchorId="1882BA59" wp14:editId="6A339B0E">
            <wp:simplePos x="0" y="0"/>
            <wp:positionH relativeFrom="column">
              <wp:posOffset>-349885</wp:posOffset>
            </wp:positionH>
            <wp:positionV relativeFrom="paragraph">
              <wp:posOffset>390525</wp:posOffset>
            </wp:positionV>
            <wp:extent cx="2597150" cy="1947545"/>
            <wp:effectExtent l="153352" t="151448" r="394653" b="356552"/>
            <wp:wrapSquare wrapText="bothSides"/>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6200000">
                      <a:off x="0" y="0"/>
                      <a:ext cx="2597150" cy="194754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FA021B">
        <w:rPr>
          <w:rFonts w:eastAsia="Times New Roman" w:cstheme="minorHAnsi"/>
          <w:kern w:val="28"/>
          <w:sz w:val="28"/>
          <w:szCs w:val="28"/>
          <w:lang w:val="en-US" w:eastAsia="it-IT"/>
          <w14:ligatures w14:val="none"/>
        </w:rPr>
        <w:t xml:space="preserve">God Our Father, you gave Jean-Marie de la </w:t>
      </w:r>
      <w:proofErr w:type="spellStart"/>
      <w:r w:rsidRPr="00FA021B">
        <w:rPr>
          <w:rFonts w:eastAsia="Times New Roman" w:cstheme="minorHAnsi"/>
          <w:kern w:val="28"/>
          <w:sz w:val="28"/>
          <w:szCs w:val="28"/>
          <w:lang w:val="en-US" w:eastAsia="it-IT"/>
          <w14:ligatures w14:val="none"/>
        </w:rPr>
        <w:t>Mennais</w:t>
      </w:r>
      <w:proofErr w:type="spellEnd"/>
      <w:r w:rsidRPr="00FA021B">
        <w:rPr>
          <w:rFonts w:eastAsia="Times New Roman" w:cstheme="minorHAnsi"/>
          <w:kern w:val="28"/>
          <w:sz w:val="28"/>
          <w:szCs w:val="28"/>
          <w:lang w:val="en-US" w:eastAsia="it-IT"/>
          <w14:ligatures w14:val="none"/>
        </w:rPr>
        <w:t xml:space="preserve">, </w:t>
      </w:r>
    </w:p>
    <w:p w:rsidR="009F1B0B" w:rsidRPr="00FA021B" w:rsidRDefault="009F1B0B" w:rsidP="009F1B0B">
      <w:pPr>
        <w:spacing w:after="0" w:line="240" w:lineRule="auto"/>
        <w:jc w:val="both"/>
        <w:rPr>
          <w:rFonts w:eastAsia="Times New Roman" w:cstheme="minorHAnsi"/>
          <w:kern w:val="28"/>
          <w:sz w:val="28"/>
          <w:szCs w:val="28"/>
          <w:lang w:val="en-US" w:eastAsia="it-IT"/>
          <w14:ligatures w14:val="none"/>
        </w:rPr>
      </w:pPr>
      <w:r w:rsidRPr="00FA021B">
        <w:rPr>
          <w:rFonts w:eastAsia="Times New Roman" w:cstheme="minorHAnsi"/>
          <w:kern w:val="28"/>
          <w:sz w:val="28"/>
          <w:szCs w:val="28"/>
          <w:lang w:val="en-US" w:eastAsia="it-IT"/>
          <w14:ligatures w14:val="none"/>
        </w:rPr>
        <w:t xml:space="preserve">a Generous Heart and an Unwavering Zeal </w:t>
      </w:r>
    </w:p>
    <w:p w:rsidR="009F1B0B" w:rsidRPr="00FA021B" w:rsidRDefault="009F1B0B" w:rsidP="009F1B0B">
      <w:pPr>
        <w:spacing w:after="0" w:line="240" w:lineRule="auto"/>
        <w:jc w:val="both"/>
        <w:rPr>
          <w:rFonts w:eastAsia="Times New Roman" w:cstheme="minorHAnsi"/>
          <w:kern w:val="28"/>
          <w:sz w:val="28"/>
          <w:szCs w:val="28"/>
          <w:lang w:val="en-US" w:eastAsia="it-IT"/>
          <w14:ligatures w14:val="none"/>
        </w:rPr>
      </w:pPr>
      <w:r w:rsidRPr="00FA021B">
        <w:rPr>
          <w:rFonts w:eastAsia="Times New Roman" w:cstheme="minorHAnsi"/>
          <w:kern w:val="28"/>
          <w:sz w:val="28"/>
          <w:szCs w:val="28"/>
          <w:lang w:val="en-US" w:eastAsia="it-IT"/>
          <w14:ligatures w14:val="none"/>
        </w:rPr>
        <w:t xml:space="preserve">to make known and loved your Son Jesus and His Gospel. </w:t>
      </w:r>
    </w:p>
    <w:p w:rsidR="009F1B0B" w:rsidRPr="00FA021B" w:rsidRDefault="009F1B0B" w:rsidP="009F1B0B">
      <w:pPr>
        <w:spacing w:after="0" w:line="240" w:lineRule="auto"/>
        <w:jc w:val="both"/>
        <w:rPr>
          <w:rFonts w:eastAsia="Times New Roman" w:cstheme="minorHAnsi"/>
          <w:kern w:val="28"/>
          <w:sz w:val="28"/>
          <w:szCs w:val="28"/>
          <w:lang w:val="en-US" w:eastAsia="it-IT"/>
          <w14:ligatures w14:val="none"/>
        </w:rPr>
      </w:pPr>
      <w:r w:rsidRPr="00FA021B">
        <w:rPr>
          <w:rFonts w:eastAsia="Times New Roman" w:cstheme="minorHAnsi"/>
          <w:kern w:val="28"/>
          <w:sz w:val="28"/>
          <w:szCs w:val="28"/>
          <w:lang w:val="en-US" w:eastAsia="it-IT"/>
          <w14:ligatures w14:val="none"/>
        </w:rPr>
        <w:t xml:space="preserve">Grant us to follow his example. </w:t>
      </w:r>
    </w:p>
    <w:p w:rsidR="009F1B0B" w:rsidRPr="00FA021B" w:rsidRDefault="009F1B0B" w:rsidP="009F1B0B">
      <w:pPr>
        <w:spacing w:after="0" w:line="240" w:lineRule="auto"/>
        <w:jc w:val="both"/>
        <w:rPr>
          <w:rFonts w:eastAsia="Times New Roman" w:cstheme="minorHAnsi"/>
          <w:kern w:val="28"/>
          <w:sz w:val="28"/>
          <w:szCs w:val="28"/>
          <w:lang w:val="en-US" w:eastAsia="it-IT"/>
          <w14:ligatures w14:val="none"/>
        </w:rPr>
      </w:pPr>
      <w:r w:rsidRPr="00FA021B">
        <w:rPr>
          <w:rFonts w:eastAsia="Times New Roman" w:cstheme="minorHAnsi"/>
          <w:kern w:val="28"/>
          <w:sz w:val="28"/>
          <w:szCs w:val="28"/>
          <w:lang w:val="en-US" w:eastAsia="it-IT"/>
          <w14:ligatures w14:val="none"/>
        </w:rPr>
        <w:t xml:space="preserve">Give us the courage to build united and Fraternal Communities. </w:t>
      </w:r>
    </w:p>
    <w:p w:rsidR="009F1B0B" w:rsidRPr="00FA021B" w:rsidRDefault="009F1B0B" w:rsidP="009F1B0B">
      <w:pPr>
        <w:spacing w:after="0" w:line="240" w:lineRule="auto"/>
        <w:jc w:val="both"/>
        <w:rPr>
          <w:rFonts w:eastAsia="Times New Roman" w:cstheme="minorHAnsi"/>
          <w:kern w:val="28"/>
          <w:sz w:val="28"/>
          <w:szCs w:val="28"/>
          <w:lang w:val="en-US" w:eastAsia="it-IT"/>
          <w14:ligatures w14:val="none"/>
        </w:rPr>
      </w:pPr>
      <w:r w:rsidRPr="00FA021B">
        <w:rPr>
          <w:rFonts w:eastAsia="Times New Roman" w:cstheme="minorHAnsi"/>
          <w:kern w:val="28"/>
          <w:sz w:val="28"/>
          <w:szCs w:val="28"/>
          <w:lang w:val="en-US" w:eastAsia="it-IT"/>
          <w14:ligatures w14:val="none"/>
        </w:rPr>
        <w:t>Help us to proclaim Your Gospel to the youth of today.</w:t>
      </w:r>
    </w:p>
    <w:p w:rsidR="009F1B0B" w:rsidRPr="00FA021B" w:rsidRDefault="009F1B0B" w:rsidP="009F1B0B">
      <w:pPr>
        <w:spacing w:after="0" w:line="240" w:lineRule="auto"/>
        <w:jc w:val="both"/>
        <w:rPr>
          <w:rFonts w:eastAsia="Times New Roman" w:cstheme="minorHAnsi"/>
          <w:kern w:val="28"/>
          <w:sz w:val="28"/>
          <w:szCs w:val="28"/>
          <w:lang w:val="en-US" w:eastAsia="it-IT"/>
          <w14:ligatures w14:val="none"/>
        </w:rPr>
      </w:pPr>
      <w:r w:rsidRPr="00FA021B">
        <w:rPr>
          <w:rFonts w:eastAsia="Times New Roman" w:cstheme="minorHAnsi"/>
          <w:kern w:val="28"/>
          <w:sz w:val="28"/>
          <w:szCs w:val="28"/>
          <w:lang w:val="en-US" w:eastAsia="it-IT"/>
          <w14:ligatures w14:val="none"/>
        </w:rPr>
        <w:t xml:space="preserve">For the Glory of your Name, </w:t>
      </w:r>
    </w:p>
    <w:p w:rsidR="009F1B0B" w:rsidRPr="00FA021B" w:rsidRDefault="009F1B0B" w:rsidP="009F1B0B">
      <w:pPr>
        <w:spacing w:after="0" w:line="240" w:lineRule="auto"/>
        <w:jc w:val="both"/>
        <w:rPr>
          <w:rFonts w:eastAsia="Times New Roman" w:cstheme="minorHAnsi"/>
          <w:kern w:val="28"/>
          <w:sz w:val="28"/>
          <w:szCs w:val="28"/>
          <w:lang w:val="en-US" w:eastAsia="it-IT"/>
          <w14:ligatures w14:val="none"/>
        </w:rPr>
      </w:pPr>
      <w:r w:rsidRPr="00FA021B">
        <w:rPr>
          <w:rFonts w:eastAsia="Times New Roman" w:cstheme="minorHAnsi"/>
          <w:kern w:val="28"/>
          <w:sz w:val="28"/>
          <w:szCs w:val="28"/>
          <w:lang w:val="en-US" w:eastAsia="it-IT"/>
          <w14:ligatures w14:val="none"/>
        </w:rPr>
        <w:t xml:space="preserve">Grant that the Holiness of Jean-Marie de la </w:t>
      </w:r>
      <w:proofErr w:type="spellStart"/>
      <w:r w:rsidRPr="00FA021B">
        <w:rPr>
          <w:rFonts w:eastAsia="Times New Roman" w:cstheme="minorHAnsi"/>
          <w:kern w:val="28"/>
          <w:sz w:val="28"/>
          <w:szCs w:val="28"/>
          <w:lang w:val="en-US" w:eastAsia="it-IT"/>
          <w14:ligatures w14:val="none"/>
        </w:rPr>
        <w:t>Mennais</w:t>
      </w:r>
      <w:proofErr w:type="spellEnd"/>
      <w:r w:rsidRPr="00FA021B">
        <w:rPr>
          <w:rFonts w:eastAsia="Times New Roman" w:cstheme="minorHAnsi"/>
          <w:kern w:val="28"/>
          <w:sz w:val="28"/>
          <w:szCs w:val="28"/>
          <w:lang w:val="en-US" w:eastAsia="it-IT"/>
          <w14:ligatures w14:val="none"/>
        </w:rPr>
        <w:t xml:space="preserve"> </w:t>
      </w:r>
    </w:p>
    <w:p w:rsidR="009F1B0B" w:rsidRPr="00FA021B" w:rsidRDefault="009F1B0B" w:rsidP="009F1B0B">
      <w:pPr>
        <w:spacing w:after="0" w:line="240" w:lineRule="auto"/>
        <w:jc w:val="both"/>
        <w:rPr>
          <w:rFonts w:eastAsia="Times New Roman" w:cstheme="minorHAnsi"/>
          <w:kern w:val="28"/>
          <w:sz w:val="28"/>
          <w:szCs w:val="28"/>
          <w:lang w:val="en-US" w:eastAsia="it-IT"/>
          <w14:ligatures w14:val="none"/>
        </w:rPr>
      </w:pPr>
      <w:r w:rsidRPr="00FA021B">
        <w:rPr>
          <w:rFonts w:eastAsia="Times New Roman" w:cstheme="minorHAnsi"/>
          <w:kern w:val="28"/>
          <w:sz w:val="28"/>
          <w:szCs w:val="28"/>
          <w:lang w:val="en-US" w:eastAsia="it-IT"/>
          <w14:ligatures w14:val="none"/>
        </w:rPr>
        <w:t xml:space="preserve">may soon be </w:t>
      </w:r>
      <w:proofErr w:type="spellStart"/>
      <w:r w:rsidRPr="00FA021B">
        <w:rPr>
          <w:rFonts w:eastAsia="Times New Roman" w:cstheme="minorHAnsi"/>
          <w:kern w:val="28"/>
          <w:sz w:val="28"/>
          <w:szCs w:val="28"/>
          <w:lang w:val="en-US" w:eastAsia="it-IT"/>
          <w14:ligatures w14:val="none"/>
        </w:rPr>
        <w:t>recognised</w:t>
      </w:r>
      <w:proofErr w:type="spellEnd"/>
      <w:r w:rsidRPr="00FA021B">
        <w:rPr>
          <w:rFonts w:eastAsia="Times New Roman" w:cstheme="minorHAnsi"/>
          <w:kern w:val="28"/>
          <w:sz w:val="28"/>
          <w:szCs w:val="28"/>
          <w:lang w:val="en-US" w:eastAsia="it-IT"/>
          <w14:ligatures w14:val="none"/>
        </w:rPr>
        <w:t xml:space="preserve"> and proclaimed by the Church.</w:t>
      </w:r>
    </w:p>
    <w:p w:rsidR="009F1B0B" w:rsidRPr="00FA021B" w:rsidRDefault="009F1B0B" w:rsidP="009F1B0B">
      <w:pPr>
        <w:spacing w:after="0" w:line="240" w:lineRule="auto"/>
        <w:jc w:val="both"/>
        <w:rPr>
          <w:rFonts w:eastAsia="Times New Roman" w:cstheme="minorHAnsi"/>
          <w:kern w:val="28"/>
          <w:sz w:val="28"/>
          <w:szCs w:val="28"/>
          <w:lang w:val="en-US" w:eastAsia="it-IT"/>
          <w14:ligatures w14:val="none"/>
        </w:rPr>
      </w:pPr>
    </w:p>
    <w:p w:rsidR="009F1B0B" w:rsidRPr="00FA021B" w:rsidRDefault="009F1B0B" w:rsidP="009F1B0B">
      <w:pPr>
        <w:spacing w:after="0" w:line="240" w:lineRule="auto"/>
        <w:jc w:val="both"/>
        <w:rPr>
          <w:rFonts w:eastAsia="Times New Roman" w:cstheme="minorHAnsi"/>
          <w:kern w:val="28"/>
          <w:sz w:val="28"/>
          <w:szCs w:val="28"/>
          <w:lang w:val="en-US" w:eastAsia="it-IT"/>
          <w14:ligatures w14:val="none"/>
        </w:rPr>
      </w:pPr>
      <w:r w:rsidRPr="00FA021B">
        <w:rPr>
          <w:rFonts w:eastAsia="Times New Roman" w:cstheme="minorHAnsi"/>
          <w:kern w:val="28"/>
          <w:sz w:val="28"/>
          <w:szCs w:val="28"/>
          <w:lang w:val="en-US" w:eastAsia="it-IT"/>
          <w14:ligatures w14:val="none"/>
        </w:rPr>
        <w:t xml:space="preserve">Deign to grant us, O Lord, through his Intercession, </w:t>
      </w:r>
    </w:p>
    <w:p w:rsidR="009F1B0B" w:rsidRPr="00FA021B" w:rsidRDefault="009F1B0B" w:rsidP="009F1B0B">
      <w:pPr>
        <w:spacing w:after="0" w:line="240" w:lineRule="auto"/>
        <w:jc w:val="both"/>
        <w:rPr>
          <w:rFonts w:eastAsia="Times New Roman" w:cstheme="minorHAnsi"/>
          <w:kern w:val="28"/>
          <w:sz w:val="28"/>
          <w:szCs w:val="28"/>
          <w:lang w:val="en-US" w:eastAsia="it-IT"/>
          <w14:ligatures w14:val="none"/>
        </w:rPr>
      </w:pPr>
      <w:r w:rsidRPr="00FA021B">
        <w:rPr>
          <w:rFonts w:eastAsia="Times New Roman" w:cstheme="minorHAnsi"/>
          <w:kern w:val="28"/>
          <w:sz w:val="28"/>
          <w:szCs w:val="28"/>
          <w:lang w:val="en-US" w:eastAsia="it-IT"/>
          <w14:ligatures w14:val="none"/>
        </w:rPr>
        <w:t>the healing of the persons recommended ...</w:t>
      </w:r>
      <w:r w:rsidRPr="00FA021B">
        <w:rPr>
          <w:rFonts w:eastAsia="Times New Roman" w:cstheme="minorHAnsi"/>
          <w:kern w:val="28"/>
          <w:sz w:val="28"/>
          <w:szCs w:val="28"/>
          <w:lang w:val="en-US" w:eastAsia="it-IT"/>
          <w14:ligatures w14:val="none"/>
        </w:rPr>
        <w:tab/>
      </w:r>
    </w:p>
    <w:p w:rsidR="009F1B0B" w:rsidRDefault="009F1B0B" w:rsidP="009F1B0B">
      <w:pPr>
        <w:spacing w:after="0" w:line="240" w:lineRule="auto"/>
        <w:jc w:val="center"/>
        <w:rPr>
          <w:rFonts w:eastAsia="Times New Roman" w:cstheme="minorHAnsi"/>
          <w:kern w:val="28"/>
          <w:sz w:val="28"/>
          <w:szCs w:val="28"/>
          <w:lang w:eastAsia="it-IT"/>
          <w14:ligatures w14:val="none"/>
        </w:rPr>
      </w:pPr>
      <w:r w:rsidRPr="00FA021B">
        <w:rPr>
          <w:rFonts w:eastAsia="Times New Roman" w:cstheme="minorHAnsi"/>
          <w:kern w:val="28"/>
          <w:sz w:val="28"/>
          <w:szCs w:val="28"/>
          <w:lang w:val="en-US" w:eastAsia="it-IT"/>
          <w14:ligatures w14:val="none"/>
        </w:rPr>
        <w:t xml:space="preserve">Through Jesus Christ, Our Lord. </w:t>
      </w:r>
      <w:r w:rsidRPr="00FA021B">
        <w:rPr>
          <w:rFonts w:eastAsia="Times New Roman" w:cstheme="minorHAnsi"/>
          <w:kern w:val="28"/>
          <w:sz w:val="28"/>
          <w:szCs w:val="28"/>
          <w:lang w:eastAsia="it-IT"/>
          <w14:ligatures w14:val="none"/>
        </w:rPr>
        <w:t>Amen.</w:t>
      </w:r>
    </w:p>
    <w:p w:rsidR="009F1B0B" w:rsidRPr="00FA021B" w:rsidRDefault="009F1B0B" w:rsidP="009F1B0B">
      <w:pPr>
        <w:spacing w:after="0" w:line="240" w:lineRule="auto"/>
        <w:jc w:val="center"/>
        <w:rPr>
          <w:rFonts w:eastAsia="Times New Roman" w:cstheme="minorHAnsi"/>
          <w:kern w:val="28"/>
          <w:sz w:val="28"/>
          <w:szCs w:val="28"/>
          <w:lang w:eastAsia="it-IT"/>
          <w14:ligatures w14:val="none"/>
        </w:rPr>
      </w:pPr>
    </w:p>
    <w:p w:rsidR="009F1B0B" w:rsidRPr="00FA021B" w:rsidRDefault="009F1B0B" w:rsidP="009F1B0B">
      <w:pPr>
        <w:spacing w:after="0" w:line="240" w:lineRule="auto"/>
        <w:jc w:val="center"/>
        <w:rPr>
          <w:rFonts w:ascii="Calibri" w:hAnsi="Calibri" w:cs="Calibri"/>
        </w:rPr>
      </w:pPr>
      <w:r w:rsidRPr="00FA021B">
        <w:rPr>
          <w:rFonts w:eastAsia="Times New Roman" w:cstheme="minorHAnsi"/>
          <w:b/>
          <w:i/>
          <w:kern w:val="28"/>
          <w:sz w:val="28"/>
          <w:szCs w:val="28"/>
          <w:lang w:eastAsia="it-IT"/>
          <w14:ligatures w14:val="none"/>
        </w:rPr>
        <w:t xml:space="preserve">O Lord </w:t>
      </w:r>
      <w:proofErr w:type="spellStart"/>
      <w:r w:rsidRPr="00FA021B">
        <w:rPr>
          <w:rFonts w:eastAsia="Times New Roman" w:cstheme="minorHAnsi"/>
          <w:b/>
          <w:i/>
          <w:kern w:val="28"/>
          <w:sz w:val="28"/>
          <w:szCs w:val="28"/>
          <w:lang w:eastAsia="it-IT"/>
          <w14:ligatures w14:val="none"/>
        </w:rPr>
        <w:t>Jesus</w:t>
      </w:r>
      <w:proofErr w:type="spellEnd"/>
      <w:r w:rsidRPr="00FA021B">
        <w:rPr>
          <w:rFonts w:eastAsia="Times New Roman" w:cstheme="minorHAnsi"/>
          <w:b/>
          <w:i/>
          <w:kern w:val="28"/>
          <w:sz w:val="28"/>
          <w:szCs w:val="28"/>
          <w:lang w:eastAsia="it-IT"/>
          <w14:ligatures w14:val="none"/>
        </w:rPr>
        <w:t xml:space="preserve">, </w:t>
      </w:r>
      <w:proofErr w:type="spellStart"/>
      <w:r w:rsidRPr="00FA021B">
        <w:rPr>
          <w:rFonts w:eastAsia="Times New Roman" w:cstheme="minorHAnsi"/>
          <w:b/>
          <w:i/>
          <w:kern w:val="28"/>
          <w:sz w:val="28"/>
          <w:szCs w:val="28"/>
          <w:lang w:eastAsia="it-IT"/>
          <w14:ligatures w14:val="none"/>
        </w:rPr>
        <w:t>Glorify</w:t>
      </w:r>
      <w:proofErr w:type="spellEnd"/>
      <w:r w:rsidRPr="00FA021B">
        <w:rPr>
          <w:rFonts w:eastAsia="Times New Roman" w:cstheme="minorHAnsi"/>
          <w:b/>
          <w:i/>
          <w:kern w:val="28"/>
          <w:sz w:val="28"/>
          <w:szCs w:val="28"/>
          <w:lang w:eastAsia="it-IT"/>
          <w14:ligatures w14:val="none"/>
        </w:rPr>
        <w:t xml:space="preserve"> </w:t>
      </w:r>
      <w:proofErr w:type="spellStart"/>
      <w:r w:rsidRPr="00FA021B">
        <w:rPr>
          <w:rFonts w:eastAsia="Times New Roman" w:cstheme="minorHAnsi"/>
          <w:b/>
          <w:i/>
          <w:kern w:val="28"/>
          <w:sz w:val="28"/>
          <w:szCs w:val="28"/>
          <w:lang w:eastAsia="it-IT"/>
          <w14:ligatures w14:val="none"/>
        </w:rPr>
        <w:t>your</w:t>
      </w:r>
      <w:proofErr w:type="spellEnd"/>
      <w:r w:rsidRPr="00FA021B">
        <w:rPr>
          <w:rFonts w:eastAsia="Times New Roman" w:cstheme="minorHAnsi"/>
          <w:b/>
          <w:i/>
          <w:kern w:val="28"/>
          <w:sz w:val="28"/>
          <w:szCs w:val="28"/>
          <w:lang w:eastAsia="it-IT"/>
          <w14:ligatures w14:val="none"/>
        </w:rPr>
        <w:t xml:space="preserve"> Servant, </w:t>
      </w:r>
      <w:proofErr w:type="spellStart"/>
      <w:r w:rsidRPr="00FA021B">
        <w:rPr>
          <w:rFonts w:eastAsia="Times New Roman" w:cstheme="minorHAnsi"/>
          <w:b/>
          <w:i/>
          <w:kern w:val="28"/>
          <w:sz w:val="28"/>
          <w:szCs w:val="28"/>
          <w:lang w:eastAsia="it-IT"/>
          <w14:ligatures w14:val="none"/>
        </w:rPr>
        <w:t>Venerable</w:t>
      </w:r>
      <w:proofErr w:type="spellEnd"/>
      <w:r w:rsidRPr="00FA021B">
        <w:rPr>
          <w:rFonts w:eastAsia="Times New Roman" w:cstheme="minorHAnsi"/>
          <w:b/>
          <w:i/>
          <w:kern w:val="28"/>
          <w:sz w:val="28"/>
          <w:szCs w:val="28"/>
          <w:lang w:eastAsia="it-IT"/>
          <w14:ligatures w14:val="none"/>
        </w:rPr>
        <w:t xml:space="preserve"> Jean-Marie de la Mennais.</w:t>
      </w:r>
    </w:p>
    <w:p w:rsidR="00AD373C" w:rsidRPr="00AD373C" w:rsidRDefault="00AD373C" w:rsidP="00AD373C">
      <w:pPr>
        <w:spacing w:after="0" w:line="240" w:lineRule="auto"/>
        <w:jc w:val="both"/>
        <w:rPr>
          <w:rFonts w:ascii="Calibri" w:hAnsi="Calibri" w:cs="Calibri"/>
          <w:b/>
          <w:iCs/>
          <w:sz w:val="22"/>
          <w:szCs w:val="22"/>
        </w:rPr>
      </w:pPr>
    </w:p>
    <w:sectPr w:rsidR="00AD373C" w:rsidRPr="00AD373C" w:rsidSect="009F1B0B">
      <w:pgSz w:w="11906" w:h="16838"/>
      <w:pgMar w:top="993" w:right="849"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lbertus Medium">
    <w:panose1 w:val="020E06020303040203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3C1AD7"/>
    <w:multiLevelType w:val="hybridMultilevel"/>
    <w:tmpl w:val="9E6C1CB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650"/>
    <w:rsid w:val="00053732"/>
    <w:rsid w:val="00065828"/>
    <w:rsid w:val="000B1982"/>
    <w:rsid w:val="0013310D"/>
    <w:rsid w:val="00156049"/>
    <w:rsid w:val="00194C2D"/>
    <w:rsid w:val="001F5650"/>
    <w:rsid w:val="00200D2C"/>
    <w:rsid w:val="00223974"/>
    <w:rsid w:val="0025504E"/>
    <w:rsid w:val="002559C3"/>
    <w:rsid w:val="00291CC5"/>
    <w:rsid w:val="00320E69"/>
    <w:rsid w:val="00391976"/>
    <w:rsid w:val="004C588D"/>
    <w:rsid w:val="004D3503"/>
    <w:rsid w:val="005078EF"/>
    <w:rsid w:val="00590EE8"/>
    <w:rsid w:val="00597284"/>
    <w:rsid w:val="005A1360"/>
    <w:rsid w:val="005C331C"/>
    <w:rsid w:val="005F4D70"/>
    <w:rsid w:val="00670CC7"/>
    <w:rsid w:val="00695CCD"/>
    <w:rsid w:val="006B2B1F"/>
    <w:rsid w:val="006D70DA"/>
    <w:rsid w:val="00876FF2"/>
    <w:rsid w:val="008E0BBD"/>
    <w:rsid w:val="008E7035"/>
    <w:rsid w:val="009211A0"/>
    <w:rsid w:val="009A00A2"/>
    <w:rsid w:val="009E463A"/>
    <w:rsid w:val="009F1B0B"/>
    <w:rsid w:val="00A960C8"/>
    <w:rsid w:val="00AA128F"/>
    <w:rsid w:val="00AB6EA3"/>
    <w:rsid w:val="00AB7BA8"/>
    <w:rsid w:val="00AD373C"/>
    <w:rsid w:val="00B14E95"/>
    <w:rsid w:val="00B65B78"/>
    <w:rsid w:val="00B856C2"/>
    <w:rsid w:val="00B86728"/>
    <w:rsid w:val="00BC2ED8"/>
    <w:rsid w:val="00CD47B7"/>
    <w:rsid w:val="00CE6ABC"/>
    <w:rsid w:val="00D21603"/>
    <w:rsid w:val="00D40AB9"/>
    <w:rsid w:val="00D56E12"/>
    <w:rsid w:val="00D64E2F"/>
    <w:rsid w:val="00D80F99"/>
    <w:rsid w:val="00D979E6"/>
    <w:rsid w:val="00DA452C"/>
    <w:rsid w:val="00DB5D97"/>
    <w:rsid w:val="00DF6C74"/>
    <w:rsid w:val="00EE3A42"/>
    <w:rsid w:val="00EF4086"/>
    <w:rsid w:val="00F069C7"/>
    <w:rsid w:val="00FC7C3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D86BC"/>
  <w15:chartTrackingRefBased/>
  <w15:docId w15:val="{8767AFC0-56F9-4543-AC35-D1C67A446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1F5650"/>
  </w:style>
  <w:style w:type="paragraph" w:styleId="Titolo1">
    <w:name w:val="heading 1"/>
    <w:basedOn w:val="Normale"/>
    <w:next w:val="Normale"/>
    <w:link w:val="Titolo1Carattere"/>
    <w:uiPriority w:val="9"/>
    <w:qFormat/>
    <w:rsid w:val="001F56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1F56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1F5650"/>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1F5650"/>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1F5650"/>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1F5650"/>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1F5650"/>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1F5650"/>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1F5650"/>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F5650"/>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1F5650"/>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1F5650"/>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1F5650"/>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1F5650"/>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1F565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1F565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1F565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1F5650"/>
    <w:rPr>
      <w:rFonts w:eastAsiaTheme="majorEastAsia" w:cstheme="majorBidi"/>
      <w:color w:val="272727" w:themeColor="text1" w:themeTint="D8"/>
    </w:rPr>
  </w:style>
  <w:style w:type="paragraph" w:styleId="Titolo">
    <w:name w:val="Title"/>
    <w:basedOn w:val="Normale"/>
    <w:next w:val="Normale"/>
    <w:link w:val="TitoloCarattere"/>
    <w:uiPriority w:val="10"/>
    <w:qFormat/>
    <w:rsid w:val="001F56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1F565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1F5650"/>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1F565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1F5650"/>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1F5650"/>
    <w:rPr>
      <w:i/>
      <w:iCs/>
      <w:color w:val="404040" w:themeColor="text1" w:themeTint="BF"/>
    </w:rPr>
  </w:style>
  <w:style w:type="paragraph" w:styleId="Paragrafoelenco">
    <w:name w:val="List Paragraph"/>
    <w:basedOn w:val="Normale"/>
    <w:uiPriority w:val="34"/>
    <w:qFormat/>
    <w:rsid w:val="001F5650"/>
    <w:pPr>
      <w:ind w:left="720"/>
      <w:contextualSpacing/>
    </w:pPr>
  </w:style>
  <w:style w:type="character" w:styleId="Enfasiintensa">
    <w:name w:val="Intense Emphasis"/>
    <w:basedOn w:val="Carpredefinitoparagrafo"/>
    <w:uiPriority w:val="21"/>
    <w:qFormat/>
    <w:rsid w:val="001F5650"/>
    <w:rPr>
      <w:i/>
      <w:iCs/>
      <w:color w:val="0F4761" w:themeColor="accent1" w:themeShade="BF"/>
    </w:rPr>
  </w:style>
  <w:style w:type="paragraph" w:styleId="Citazioneintensa">
    <w:name w:val="Intense Quote"/>
    <w:basedOn w:val="Normale"/>
    <w:next w:val="Normale"/>
    <w:link w:val="CitazioneintensaCarattere"/>
    <w:uiPriority w:val="30"/>
    <w:qFormat/>
    <w:rsid w:val="001F56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1F5650"/>
    <w:rPr>
      <w:i/>
      <w:iCs/>
      <w:color w:val="0F4761" w:themeColor="accent1" w:themeShade="BF"/>
    </w:rPr>
  </w:style>
  <w:style w:type="character" w:styleId="Riferimentointenso">
    <w:name w:val="Intense Reference"/>
    <w:basedOn w:val="Carpredefinitoparagrafo"/>
    <w:uiPriority w:val="32"/>
    <w:qFormat/>
    <w:rsid w:val="001F5650"/>
    <w:rPr>
      <w:b/>
      <w:bCs/>
      <w:smallCaps/>
      <w:color w:val="0F4761" w:themeColor="accent1" w:themeShade="BF"/>
      <w:spacing w:val="5"/>
    </w:rPr>
  </w:style>
  <w:style w:type="paragraph" w:styleId="Corpotesto">
    <w:name w:val="Body Text"/>
    <w:basedOn w:val="Normale"/>
    <w:link w:val="CorpotestoCarattere"/>
    <w:uiPriority w:val="99"/>
    <w:unhideWhenUsed/>
    <w:rsid w:val="00AD373C"/>
    <w:pPr>
      <w:spacing w:after="120" w:line="240" w:lineRule="auto"/>
      <w:jc w:val="both"/>
    </w:pPr>
    <w:rPr>
      <w:rFonts w:ascii="Times New Roman" w:eastAsia="Times New Roman" w:hAnsi="Times New Roman" w:cs="Times New Roman"/>
      <w:color w:val="000000"/>
      <w:kern w:val="28"/>
      <w:sz w:val="22"/>
      <w:szCs w:val="22"/>
      <w:lang w:val="it-IT" w:eastAsia="it-IT"/>
      <w14:ligatures w14:val="none"/>
    </w:rPr>
  </w:style>
  <w:style w:type="character" w:customStyle="1" w:styleId="CorpotestoCarattere">
    <w:name w:val="Corpo testo Carattere"/>
    <w:basedOn w:val="Carpredefinitoparagrafo"/>
    <w:link w:val="Corpotesto"/>
    <w:uiPriority w:val="99"/>
    <w:rsid w:val="00AD373C"/>
    <w:rPr>
      <w:rFonts w:ascii="Times New Roman" w:eastAsia="Times New Roman" w:hAnsi="Times New Roman" w:cs="Times New Roman"/>
      <w:color w:val="000000"/>
      <w:kern w:val="28"/>
      <w:sz w:val="22"/>
      <w:szCs w:val="22"/>
      <w:lang w:val="it-IT"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gi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42</TotalTime>
  <Pages>2</Pages>
  <Words>712</Words>
  <Characters>3922</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Claude GRÉGOIRE</dc:creator>
  <cp:keywords/>
  <dc:description/>
  <cp:lastModifiedBy>Hervé ASSE</cp:lastModifiedBy>
  <cp:revision>33</cp:revision>
  <cp:lastPrinted>2026-09-08T09:47:00Z</cp:lastPrinted>
  <dcterms:created xsi:type="dcterms:W3CDTF">2026-09-08T09:45:00Z</dcterms:created>
  <dcterms:modified xsi:type="dcterms:W3CDTF">2026-10-08T16:17:00Z</dcterms:modified>
</cp:coreProperties>
</file>