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5F7DC" w14:textId="77777777" w:rsidR="00B321B9" w:rsidRDefault="00B321B9" w:rsidP="00B321B9">
      <w:pPr>
        <w:spacing w:after="0" w:line="240" w:lineRule="auto"/>
        <w:jc w:val="both"/>
        <w:rPr>
          <w:sz w:val="24"/>
          <w:szCs w:val="24"/>
        </w:rPr>
      </w:pPr>
      <w:r w:rsidRPr="00F14F28">
        <w:rPr>
          <w:noProof/>
          <w:sz w:val="24"/>
          <w:szCs w:val="24"/>
        </w:rPr>
        <w:drawing>
          <wp:anchor distT="0" distB="0" distL="114300" distR="114300" simplePos="0" relativeHeight="251660288" behindDoc="0" locked="0" layoutInCell="1" allowOverlap="1" wp14:anchorId="1496FB19" wp14:editId="7F2BB9FB">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Pr>
          <w:noProof/>
        </w:rPr>
        <mc:AlternateContent>
          <mc:Choice Requires="wps">
            <w:drawing>
              <wp:anchor distT="0" distB="0" distL="114300" distR="114300" simplePos="0" relativeHeight="251659264" behindDoc="0" locked="0" layoutInCell="1" allowOverlap="1" wp14:anchorId="4B8AD276" wp14:editId="27B8D182">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24446335" w14:textId="77777777" w:rsidR="00B321B9" w:rsidRPr="00B321B9" w:rsidRDefault="00B321B9" w:rsidP="00B321B9">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B321B9">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6E9EA3E5" w14:textId="663F82DE" w:rsidR="00B321B9" w:rsidRPr="00B321B9" w:rsidRDefault="00B321B9" w:rsidP="00B321B9">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MARS</w:t>
                            </w:r>
                            <w:r w:rsidRPr="00B321B9">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B8AD276"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24446335" w14:textId="77777777" w:rsidR="00B321B9" w:rsidRPr="00B321B9" w:rsidRDefault="00B321B9" w:rsidP="00B321B9">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B321B9">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6E9EA3E5" w14:textId="663F82DE" w:rsidR="00B321B9" w:rsidRPr="00B321B9" w:rsidRDefault="00B321B9" w:rsidP="00B321B9">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MARS</w:t>
                      </w:r>
                      <w:r w:rsidRPr="00B321B9">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v:textbox>
                <w10:wrap anchorx="margin"/>
              </v:shape>
            </w:pict>
          </mc:Fallback>
        </mc:AlternateContent>
      </w:r>
    </w:p>
    <w:p w14:paraId="6F926439" w14:textId="77777777" w:rsidR="00B321B9" w:rsidRDefault="00B321B9" w:rsidP="00B321B9">
      <w:pPr>
        <w:spacing w:after="0" w:line="240" w:lineRule="auto"/>
        <w:jc w:val="both"/>
        <w:rPr>
          <w:sz w:val="24"/>
          <w:szCs w:val="24"/>
        </w:rPr>
      </w:pPr>
    </w:p>
    <w:p w14:paraId="5E1BCC7A" w14:textId="77777777" w:rsidR="00B321B9" w:rsidRDefault="00B321B9" w:rsidP="00B321B9">
      <w:pPr>
        <w:spacing w:after="0" w:line="240" w:lineRule="auto"/>
        <w:jc w:val="both"/>
        <w:rPr>
          <w:sz w:val="24"/>
          <w:szCs w:val="24"/>
        </w:rPr>
      </w:pPr>
    </w:p>
    <w:p w14:paraId="6B804234" w14:textId="77777777" w:rsidR="00B321B9" w:rsidRPr="00F14F28" w:rsidRDefault="00B321B9" w:rsidP="00B321B9">
      <w:pPr>
        <w:spacing w:after="0" w:line="240" w:lineRule="auto"/>
        <w:jc w:val="both"/>
        <w:rPr>
          <w:sz w:val="24"/>
          <w:szCs w:val="24"/>
        </w:rPr>
      </w:pPr>
    </w:p>
    <w:p w14:paraId="3278B595" w14:textId="77777777" w:rsidR="00B321B9" w:rsidRDefault="00B321B9" w:rsidP="00B321B9">
      <w:pPr>
        <w:pStyle w:val="Paragrafoelenco"/>
        <w:spacing w:after="0" w:line="240" w:lineRule="auto"/>
        <w:jc w:val="both"/>
        <w:rPr>
          <w:b/>
          <w:sz w:val="24"/>
          <w:szCs w:val="24"/>
        </w:rPr>
      </w:pPr>
    </w:p>
    <w:p w14:paraId="5BDAF629" w14:textId="77777777" w:rsidR="00B321B9" w:rsidRDefault="00B321B9" w:rsidP="00B321B9">
      <w:pPr>
        <w:pStyle w:val="Paragrafoelenco"/>
        <w:spacing w:after="0" w:line="240" w:lineRule="auto"/>
        <w:jc w:val="both"/>
        <w:rPr>
          <w:b/>
          <w:sz w:val="24"/>
          <w:szCs w:val="24"/>
        </w:rPr>
      </w:pPr>
    </w:p>
    <w:p w14:paraId="7A226559" w14:textId="77777777" w:rsidR="00B321B9" w:rsidRPr="00980322" w:rsidRDefault="00B321B9" w:rsidP="00B321B9">
      <w:pPr>
        <w:pStyle w:val="Paragrafoelenco"/>
        <w:numPr>
          <w:ilvl w:val="0"/>
          <w:numId w:val="4"/>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NOUVELLES DE LA POSTULATION</w:t>
      </w:r>
    </w:p>
    <w:p w14:paraId="0D3990E6" w14:textId="396AEB33" w:rsidR="002B09A6" w:rsidRPr="00B321B9" w:rsidRDefault="00E0190F" w:rsidP="00B321B9">
      <w:pPr>
        <w:spacing w:after="0" w:line="240" w:lineRule="auto"/>
        <w:jc w:val="both"/>
        <w:rPr>
          <w:sz w:val="24"/>
          <w:szCs w:val="24"/>
          <w:lang w:val="fr-FR"/>
        </w:rPr>
      </w:pPr>
      <w:r w:rsidRPr="00B321B9">
        <w:rPr>
          <w:sz w:val="24"/>
          <w:szCs w:val="24"/>
          <w:lang w:val="fr-FR"/>
        </w:rPr>
        <w:t xml:space="preserve">Le 15 janvier le </w:t>
      </w:r>
      <w:r w:rsidR="00B321B9">
        <w:rPr>
          <w:sz w:val="24"/>
          <w:szCs w:val="24"/>
          <w:lang w:val="fr-FR"/>
        </w:rPr>
        <w:t>P</w:t>
      </w:r>
      <w:r w:rsidRPr="00B321B9">
        <w:rPr>
          <w:sz w:val="24"/>
          <w:szCs w:val="24"/>
          <w:lang w:val="fr-FR"/>
        </w:rPr>
        <w:t xml:space="preserve">ostulateur des Frères de l’Instruction Chrétienne et des Filles de la Providence a présenté au Dicastère des Causes des Saints la demande officielle de révision de l’examen de la guérison de l’enfant </w:t>
      </w:r>
      <w:r w:rsidRPr="007C4441">
        <w:rPr>
          <w:b/>
          <w:bCs/>
          <w:sz w:val="24"/>
          <w:szCs w:val="24"/>
          <w:lang w:val="fr-FR"/>
        </w:rPr>
        <w:t>Enzo Carollo</w:t>
      </w:r>
      <w:r w:rsidR="002B09A6" w:rsidRPr="00B321B9">
        <w:rPr>
          <w:sz w:val="24"/>
          <w:szCs w:val="24"/>
          <w:lang w:val="fr-FR"/>
        </w:rPr>
        <w:t>,</w:t>
      </w:r>
      <w:r w:rsidRPr="00B321B9">
        <w:rPr>
          <w:sz w:val="24"/>
          <w:szCs w:val="24"/>
          <w:lang w:val="fr-FR"/>
        </w:rPr>
        <w:t xml:space="preserve"> qui a eu lieu à Buenos Aires en 2006.</w:t>
      </w:r>
      <w:r w:rsidR="002B09A6" w:rsidRPr="00B321B9">
        <w:rPr>
          <w:sz w:val="24"/>
          <w:szCs w:val="24"/>
          <w:lang w:val="fr-FR"/>
        </w:rPr>
        <w:t xml:space="preserve">  [Rappelons</w:t>
      </w:r>
      <w:r w:rsidRPr="00B321B9">
        <w:rPr>
          <w:sz w:val="24"/>
          <w:szCs w:val="24"/>
          <w:lang w:val="fr-FR"/>
        </w:rPr>
        <w:t xml:space="preserve"> </w:t>
      </w:r>
      <w:r w:rsidR="002B09A6" w:rsidRPr="00B321B9">
        <w:rPr>
          <w:sz w:val="24"/>
          <w:szCs w:val="24"/>
          <w:lang w:val="fr-FR"/>
        </w:rPr>
        <w:t xml:space="preserve">qu’elle avait été </w:t>
      </w:r>
      <w:r w:rsidR="00B321B9" w:rsidRPr="00B321B9">
        <w:rPr>
          <w:sz w:val="24"/>
          <w:szCs w:val="24"/>
          <w:lang w:val="fr-FR"/>
        </w:rPr>
        <w:t>examinée</w:t>
      </w:r>
      <w:r w:rsidR="002B09A6" w:rsidRPr="00B321B9">
        <w:rPr>
          <w:sz w:val="24"/>
          <w:szCs w:val="24"/>
          <w:lang w:val="fr-FR"/>
        </w:rPr>
        <w:t xml:space="preserve"> en 2016 par la Commission Médicale et qu’elle avait eu </w:t>
      </w:r>
      <w:r w:rsidR="00D31B22" w:rsidRPr="00B321B9">
        <w:rPr>
          <w:sz w:val="24"/>
          <w:szCs w:val="24"/>
          <w:lang w:val="fr-FR"/>
        </w:rPr>
        <w:t>un résultat négatif].</w:t>
      </w:r>
    </w:p>
    <w:p w14:paraId="74787D6D" w14:textId="1574B535" w:rsidR="00CD3130" w:rsidRDefault="00E0190F" w:rsidP="00B321B9">
      <w:pPr>
        <w:spacing w:after="0" w:line="240" w:lineRule="auto"/>
        <w:jc w:val="both"/>
        <w:rPr>
          <w:sz w:val="24"/>
          <w:szCs w:val="24"/>
          <w:lang w:val="fr-FR"/>
        </w:rPr>
      </w:pPr>
      <w:r w:rsidRPr="00B321B9">
        <w:rPr>
          <w:sz w:val="24"/>
          <w:szCs w:val="24"/>
          <w:lang w:val="fr-FR"/>
        </w:rPr>
        <w:t>Les premiers jours de Février</w:t>
      </w:r>
      <w:r w:rsidR="00B321B9">
        <w:rPr>
          <w:sz w:val="24"/>
          <w:szCs w:val="24"/>
          <w:lang w:val="fr-FR"/>
        </w:rPr>
        <w:t>,</w:t>
      </w:r>
      <w:r w:rsidRPr="00B321B9">
        <w:rPr>
          <w:sz w:val="24"/>
          <w:szCs w:val="24"/>
          <w:lang w:val="fr-FR"/>
        </w:rPr>
        <w:t xml:space="preserve"> le </w:t>
      </w:r>
      <w:r w:rsidR="00B321B9">
        <w:rPr>
          <w:sz w:val="24"/>
          <w:szCs w:val="24"/>
          <w:lang w:val="fr-FR"/>
        </w:rPr>
        <w:t>S</w:t>
      </w:r>
      <w:r w:rsidR="00B321B9" w:rsidRPr="00B321B9">
        <w:rPr>
          <w:sz w:val="24"/>
          <w:szCs w:val="24"/>
          <w:lang w:val="fr-FR"/>
        </w:rPr>
        <w:t>ous-</w:t>
      </w:r>
      <w:r w:rsidR="00B321B9">
        <w:rPr>
          <w:sz w:val="24"/>
          <w:szCs w:val="24"/>
          <w:lang w:val="fr-FR"/>
        </w:rPr>
        <w:t>S</w:t>
      </w:r>
      <w:r w:rsidR="00B321B9" w:rsidRPr="00B321B9">
        <w:rPr>
          <w:sz w:val="24"/>
          <w:szCs w:val="24"/>
          <w:lang w:val="fr-FR"/>
        </w:rPr>
        <w:t>ecrétaire</w:t>
      </w:r>
      <w:r w:rsidRPr="00B321B9">
        <w:rPr>
          <w:sz w:val="24"/>
          <w:szCs w:val="24"/>
          <w:lang w:val="fr-FR"/>
        </w:rPr>
        <w:t xml:space="preserve"> du Dicastère, le Père Boguslaw Turek</w:t>
      </w:r>
      <w:r w:rsidR="00A75839" w:rsidRPr="00B321B9">
        <w:rPr>
          <w:sz w:val="24"/>
          <w:szCs w:val="24"/>
          <w:lang w:val="fr-FR"/>
        </w:rPr>
        <w:t xml:space="preserve">, a chargé deux médecins </w:t>
      </w:r>
      <w:r w:rsidR="00B321B9">
        <w:rPr>
          <w:sz w:val="24"/>
          <w:szCs w:val="24"/>
          <w:lang w:val="fr-FR"/>
        </w:rPr>
        <w:t xml:space="preserve">pour </w:t>
      </w:r>
      <w:r w:rsidR="00A75839" w:rsidRPr="00B321B9">
        <w:rPr>
          <w:sz w:val="24"/>
          <w:szCs w:val="24"/>
          <w:lang w:val="fr-FR"/>
        </w:rPr>
        <w:t>étudier cette guérison. Si l’un des deux déclare que cette guérison présente des signes d’inexplicabilité scientifique et</w:t>
      </w:r>
      <w:r w:rsidR="00D31B22" w:rsidRPr="00B321B9">
        <w:rPr>
          <w:sz w:val="24"/>
          <w:szCs w:val="24"/>
          <w:lang w:val="fr-FR"/>
        </w:rPr>
        <w:t xml:space="preserve">, par conséquent, </w:t>
      </w:r>
      <w:r w:rsidR="00A75839" w:rsidRPr="00B321B9">
        <w:rPr>
          <w:sz w:val="24"/>
          <w:szCs w:val="24"/>
          <w:lang w:val="fr-FR"/>
        </w:rPr>
        <w:t>qu’elle mérite un approfondissement</w:t>
      </w:r>
      <w:r w:rsidR="00B321B9" w:rsidRPr="00B321B9">
        <w:rPr>
          <w:sz w:val="24"/>
          <w:szCs w:val="24"/>
          <w:lang w:val="fr-FR"/>
        </w:rPr>
        <w:t xml:space="preserve"> ultérieur</w:t>
      </w:r>
      <w:r w:rsidR="00A75839" w:rsidRPr="00B321B9">
        <w:rPr>
          <w:sz w:val="24"/>
          <w:szCs w:val="24"/>
          <w:lang w:val="fr-FR"/>
        </w:rPr>
        <w:t>, l’on passera à un nouvel examen par la Consulta Medica (la Commission Médicale)</w:t>
      </w:r>
      <w:r w:rsidR="00CD3130" w:rsidRPr="00B321B9">
        <w:rPr>
          <w:sz w:val="24"/>
          <w:szCs w:val="24"/>
          <w:lang w:val="fr-FR"/>
        </w:rPr>
        <w:t xml:space="preserve">. </w:t>
      </w:r>
      <w:r w:rsidR="009040B4" w:rsidRPr="00B321B9">
        <w:rPr>
          <w:sz w:val="24"/>
          <w:szCs w:val="24"/>
          <w:lang w:val="fr-FR"/>
        </w:rPr>
        <w:t>Nous savons qu</w:t>
      </w:r>
      <w:r w:rsidR="00D31B22" w:rsidRPr="00B321B9">
        <w:rPr>
          <w:sz w:val="24"/>
          <w:szCs w:val="24"/>
          <w:lang w:val="fr-FR"/>
        </w:rPr>
        <w:t>e</w:t>
      </w:r>
      <w:r w:rsidR="009040B4" w:rsidRPr="00B321B9">
        <w:rPr>
          <w:sz w:val="24"/>
          <w:szCs w:val="24"/>
          <w:lang w:val="fr-FR"/>
        </w:rPr>
        <w:t xml:space="preserve"> </w:t>
      </w:r>
      <w:r w:rsidR="00B321B9" w:rsidRPr="00B321B9">
        <w:rPr>
          <w:sz w:val="24"/>
          <w:szCs w:val="24"/>
          <w:lang w:val="fr-FR"/>
        </w:rPr>
        <w:t>les temps canoniques</w:t>
      </w:r>
      <w:r w:rsidR="009040B4" w:rsidRPr="00B321B9">
        <w:rPr>
          <w:sz w:val="24"/>
          <w:szCs w:val="24"/>
          <w:lang w:val="fr-FR"/>
        </w:rPr>
        <w:t xml:space="preserve"> sont </w:t>
      </w:r>
      <w:r w:rsidR="00B321B9" w:rsidRPr="00B321B9">
        <w:rPr>
          <w:sz w:val="24"/>
          <w:szCs w:val="24"/>
          <w:lang w:val="fr-FR"/>
        </w:rPr>
        <w:t>plutôt</w:t>
      </w:r>
      <w:r w:rsidR="009040B4" w:rsidRPr="00B321B9">
        <w:rPr>
          <w:sz w:val="24"/>
          <w:szCs w:val="24"/>
          <w:lang w:val="fr-FR"/>
        </w:rPr>
        <w:t xml:space="preserve"> longs et il faudra avoir un peu de </w:t>
      </w:r>
      <w:r w:rsidR="00B321B9" w:rsidRPr="00B321B9">
        <w:rPr>
          <w:sz w:val="24"/>
          <w:szCs w:val="24"/>
          <w:lang w:val="fr-FR"/>
        </w:rPr>
        <w:t>patience :</w:t>
      </w:r>
      <w:r w:rsidR="009040B4" w:rsidRPr="00B321B9">
        <w:rPr>
          <w:sz w:val="24"/>
          <w:szCs w:val="24"/>
          <w:lang w:val="fr-FR"/>
        </w:rPr>
        <w:t xml:space="preserve"> nous nous remettons à la Providence et continuons notre prière pour la Béatification de notre Père Jean-Marie</w:t>
      </w:r>
      <w:r w:rsidR="00D31B22" w:rsidRPr="00B321B9">
        <w:rPr>
          <w:sz w:val="24"/>
          <w:szCs w:val="24"/>
          <w:lang w:val="fr-FR"/>
        </w:rPr>
        <w:t xml:space="preserve"> de la Mennais</w:t>
      </w:r>
      <w:r w:rsidR="009040B4" w:rsidRPr="00B321B9">
        <w:rPr>
          <w:sz w:val="24"/>
          <w:szCs w:val="24"/>
          <w:lang w:val="fr-FR"/>
        </w:rPr>
        <w:t>.</w:t>
      </w:r>
    </w:p>
    <w:p w14:paraId="0EFE8BB6" w14:textId="77777777" w:rsidR="00B321B9" w:rsidRPr="00B321B9" w:rsidRDefault="00B321B9" w:rsidP="00B321B9">
      <w:pPr>
        <w:spacing w:after="0" w:line="240" w:lineRule="auto"/>
        <w:jc w:val="both"/>
        <w:rPr>
          <w:sz w:val="24"/>
          <w:szCs w:val="24"/>
          <w:lang w:val="fr-FR"/>
        </w:rPr>
      </w:pPr>
    </w:p>
    <w:p w14:paraId="4D70AF70" w14:textId="2B05F9F7" w:rsidR="009040B4" w:rsidRPr="00B321B9" w:rsidRDefault="009040B4" w:rsidP="00B321B9">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fr-FR"/>
        </w:rPr>
      </w:pPr>
      <w:r w:rsidRPr="00B321B9">
        <w:rPr>
          <w:b/>
          <w:color w:val="EE0000"/>
          <w:sz w:val="24"/>
          <w:szCs w:val="24"/>
          <w:lang w:val="fr-FR"/>
        </w:rPr>
        <w:t>INTENTIONS DE PRIÈRES PAR L’INTERCESSION DU PÈRE DE LA MENNAIS</w:t>
      </w:r>
    </w:p>
    <w:p w14:paraId="77074ACE" w14:textId="67F807AD" w:rsidR="009040B4" w:rsidRPr="00B321B9" w:rsidRDefault="007C4441" w:rsidP="00B321B9">
      <w:pPr>
        <w:pStyle w:val="Paragrafoelenco"/>
        <w:numPr>
          <w:ilvl w:val="0"/>
          <w:numId w:val="2"/>
        </w:numPr>
        <w:spacing w:after="0" w:line="240" w:lineRule="auto"/>
        <w:jc w:val="both"/>
        <w:rPr>
          <w:sz w:val="24"/>
          <w:szCs w:val="24"/>
          <w:lang w:val="fr-FR"/>
        </w:rPr>
      </w:pPr>
      <w:r>
        <w:rPr>
          <w:noProof/>
          <w:sz w:val="24"/>
          <w:szCs w:val="24"/>
          <w:lang w:val="fr-FR"/>
        </w:rPr>
        <w:drawing>
          <wp:anchor distT="0" distB="0" distL="114300" distR="114300" simplePos="0" relativeHeight="251665408" behindDoc="0" locked="0" layoutInCell="1" allowOverlap="1" wp14:anchorId="4450C78E" wp14:editId="68F0731B">
            <wp:simplePos x="0" y="0"/>
            <wp:positionH relativeFrom="margin">
              <wp:align>right</wp:align>
            </wp:positionH>
            <wp:positionV relativeFrom="paragraph">
              <wp:posOffset>112692</wp:posOffset>
            </wp:positionV>
            <wp:extent cx="1619885" cy="1981200"/>
            <wp:effectExtent l="0" t="0" r="0" b="0"/>
            <wp:wrapSquare wrapText="bothSides"/>
            <wp:docPr id="19799818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81815" name="Immagine 19799818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885" cy="1981200"/>
                    </a:xfrm>
                    <a:prstGeom prst="rect">
                      <a:avLst/>
                    </a:prstGeom>
                  </pic:spPr>
                </pic:pic>
              </a:graphicData>
            </a:graphic>
          </wp:anchor>
        </w:drawing>
      </w:r>
      <w:r w:rsidR="002555CD" w:rsidRPr="00B321B9">
        <w:rPr>
          <w:sz w:val="24"/>
          <w:szCs w:val="24"/>
          <w:lang w:val="fr-FR"/>
        </w:rPr>
        <w:t>Prions pour la béatification du Père de la Mennais et pour un nouvel élan vocationnel.</w:t>
      </w:r>
    </w:p>
    <w:p w14:paraId="6DCDA8FC" w14:textId="20F354BA" w:rsidR="002555CD" w:rsidRPr="00B321B9" w:rsidRDefault="002555CD" w:rsidP="00B321B9">
      <w:pPr>
        <w:pStyle w:val="Paragrafoelenco"/>
        <w:numPr>
          <w:ilvl w:val="0"/>
          <w:numId w:val="2"/>
        </w:numPr>
        <w:spacing w:after="0" w:line="240" w:lineRule="auto"/>
        <w:jc w:val="both"/>
        <w:rPr>
          <w:sz w:val="24"/>
          <w:szCs w:val="24"/>
          <w:lang w:val="fr-FR"/>
        </w:rPr>
      </w:pPr>
      <w:r w:rsidRPr="00B321B9">
        <w:rPr>
          <w:sz w:val="24"/>
          <w:szCs w:val="24"/>
          <w:lang w:val="fr-FR"/>
        </w:rPr>
        <w:t xml:space="preserve">Nous nous unissons à la </w:t>
      </w:r>
      <w:r w:rsidRPr="00B321B9">
        <w:rPr>
          <w:b/>
          <w:bCs/>
          <w:sz w:val="24"/>
          <w:szCs w:val="24"/>
          <w:lang w:val="fr-FR"/>
        </w:rPr>
        <w:t>Province d’</w:t>
      </w:r>
      <w:r w:rsidR="00B321B9" w:rsidRPr="00B321B9">
        <w:rPr>
          <w:b/>
          <w:bCs/>
          <w:sz w:val="24"/>
          <w:szCs w:val="24"/>
          <w:lang w:val="fr-FR"/>
        </w:rPr>
        <w:t>Ou</w:t>
      </w:r>
      <w:r w:rsidRPr="00B321B9">
        <w:rPr>
          <w:b/>
          <w:bCs/>
          <w:sz w:val="24"/>
          <w:szCs w:val="24"/>
          <w:lang w:val="fr-FR"/>
        </w:rPr>
        <w:t>ganda</w:t>
      </w:r>
      <w:r w:rsidRPr="00B321B9">
        <w:rPr>
          <w:sz w:val="24"/>
          <w:szCs w:val="24"/>
          <w:lang w:val="fr-FR"/>
        </w:rPr>
        <w:t xml:space="preserve"> pour rendre </w:t>
      </w:r>
      <w:r w:rsidR="00B321B9" w:rsidRPr="00B321B9">
        <w:rPr>
          <w:sz w:val="24"/>
          <w:szCs w:val="24"/>
          <w:lang w:val="fr-FR"/>
        </w:rPr>
        <w:t>grâce</w:t>
      </w:r>
      <w:r w:rsidRPr="00B321B9">
        <w:rPr>
          <w:sz w:val="24"/>
          <w:szCs w:val="24"/>
          <w:lang w:val="fr-FR"/>
        </w:rPr>
        <w:t xml:space="preserve"> à Dieu de leur</w:t>
      </w:r>
      <w:r w:rsidR="00D31B22" w:rsidRPr="00B321B9">
        <w:rPr>
          <w:sz w:val="24"/>
          <w:szCs w:val="24"/>
          <w:lang w:val="fr-FR"/>
        </w:rPr>
        <w:t xml:space="preserve"> premier </w:t>
      </w:r>
      <w:r w:rsidR="00B321B9" w:rsidRPr="00B321B9">
        <w:rPr>
          <w:sz w:val="24"/>
          <w:szCs w:val="24"/>
          <w:lang w:val="fr-FR"/>
        </w:rPr>
        <w:t>centenaire ;</w:t>
      </w:r>
      <w:r w:rsidR="00D31B22" w:rsidRPr="00B321B9">
        <w:rPr>
          <w:sz w:val="24"/>
          <w:szCs w:val="24"/>
          <w:lang w:val="fr-FR"/>
        </w:rPr>
        <w:t xml:space="preserve"> prions </w:t>
      </w:r>
      <w:r w:rsidR="00B321B9">
        <w:rPr>
          <w:sz w:val="24"/>
          <w:szCs w:val="24"/>
          <w:lang w:val="fr-FR"/>
        </w:rPr>
        <w:t xml:space="preserve">afin </w:t>
      </w:r>
      <w:r w:rsidR="00D31B22" w:rsidRPr="00B321B9">
        <w:rPr>
          <w:sz w:val="24"/>
          <w:szCs w:val="24"/>
          <w:lang w:val="fr-FR"/>
        </w:rPr>
        <w:t>que Dieu bénisse</w:t>
      </w:r>
      <w:r w:rsidRPr="00B321B9">
        <w:rPr>
          <w:sz w:val="24"/>
          <w:szCs w:val="24"/>
          <w:lang w:val="fr-FR"/>
        </w:rPr>
        <w:t xml:space="preserve"> leurs champs d’apostolat</w:t>
      </w:r>
      <w:r w:rsidR="00B321B9" w:rsidRPr="00B321B9">
        <w:rPr>
          <w:sz w:val="24"/>
          <w:szCs w:val="24"/>
          <w:lang w:val="fr-FR"/>
        </w:rPr>
        <w:t xml:space="preserve"> présents et futurs</w:t>
      </w:r>
      <w:r w:rsidRPr="00B321B9">
        <w:rPr>
          <w:sz w:val="24"/>
          <w:szCs w:val="24"/>
          <w:lang w:val="fr-FR"/>
        </w:rPr>
        <w:t xml:space="preserve">, en </w:t>
      </w:r>
      <w:r w:rsidR="00B321B9">
        <w:rPr>
          <w:sz w:val="24"/>
          <w:szCs w:val="24"/>
          <w:lang w:val="fr-FR"/>
        </w:rPr>
        <w:t>Ou</w:t>
      </w:r>
      <w:r w:rsidRPr="00B321B9">
        <w:rPr>
          <w:sz w:val="24"/>
          <w:szCs w:val="24"/>
          <w:lang w:val="fr-FR"/>
        </w:rPr>
        <w:t>ganda et dans le monde.</w:t>
      </w:r>
    </w:p>
    <w:p w14:paraId="05D8B7F9" w14:textId="0BCBD355" w:rsidR="00AB2271" w:rsidRPr="00B321B9" w:rsidRDefault="00D31B22" w:rsidP="00B321B9">
      <w:pPr>
        <w:pStyle w:val="Paragrafoelenco"/>
        <w:numPr>
          <w:ilvl w:val="0"/>
          <w:numId w:val="2"/>
        </w:numPr>
        <w:spacing w:after="0" w:line="240" w:lineRule="auto"/>
        <w:jc w:val="both"/>
        <w:rPr>
          <w:sz w:val="24"/>
          <w:szCs w:val="24"/>
          <w:lang w:val="fr-FR"/>
        </w:rPr>
      </w:pPr>
      <w:r w:rsidRPr="00B321B9">
        <w:rPr>
          <w:sz w:val="24"/>
          <w:szCs w:val="24"/>
          <w:lang w:val="fr-FR"/>
        </w:rPr>
        <w:t>En cette période assez instable</w:t>
      </w:r>
      <w:r w:rsidR="00AB2271" w:rsidRPr="00B321B9">
        <w:rPr>
          <w:sz w:val="24"/>
          <w:szCs w:val="24"/>
          <w:lang w:val="fr-FR"/>
        </w:rPr>
        <w:t>, prions aussi pour les besoins des Provinces plus exposées</w:t>
      </w:r>
      <w:r w:rsidR="00B321B9">
        <w:rPr>
          <w:sz w:val="24"/>
          <w:szCs w:val="24"/>
          <w:lang w:val="fr-FR"/>
        </w:rPr>
        <w:t xml:space="preserve"> </w:t>
      </w:r>
      <w:r w:rsidR="00AB2271" w:rsidRPr="00B321B9">
        <w:rPr>
          <w:sz w:val="24"/>
          <w:szCs w:val="24"/>
          <w:lang w:val="fr-FR"/>
        </w:rPr>
        <w:t>:</w:t>
      </w:r>
      <w:r w:rsidR="00AB2271" w:rsidRPr="00B321B9">
        <w:rPr>
          <w:b/>
          <w:bCs/>
          <w:sz w:val="24"/>
          <w:szCs w:val="24"/>
          <w:lang w:val="fr-FR"/>
        </w:rPr>
        <w:t xml:space="preserve"> Ha</w:t>
      </w:r>
      <w:r w:rsidR="00B321B9" w:rsidRPr="00B321B9">
        <w:rPr>
          <w:b/>
          <w:bCs/>
          <w:sz w:val="24"/>
          <w:szCs w:val="24"/>
          <w:lang w:val="fr-FR"/>
        </w:rPr>
        <w:t>ï</w:t>
      </w:r>
      <w:r w:rsidR="00AB2271" w:rsidRPr="00B321B9">
        <w:rPr>
          <w:b/>
          <w:bCs/>
          <w:sz w:val="24"/>
          <w:szCs w:val="24"/>
          <w:lang w:val="fr-FR"/>
        </w:rPr>
        <w:t xml:space="preserve">ti, Congo RDC, Soudan du Sud, </w:t>
      </w:r>
      <w:r w:rsidR="00B321B9" w:rsidRPr="00B321B9">
        <w:rPr>
          <w:b/>
          <w:bCs/>
          <w:sz w:val="24"/>
          <w:szCs w:val="24"/>
          <w:lang w:val="fr-FR"/>
        </w:rPr>
        <w:t>Tanzanie</w:t>
      </w:r>
      <w:r w:rsidR="00B321B9" w:rsidRPr="00B321B9">
        <w:rPr>
          <w:sz w:val="24"/>
          <w:szCs w:val="24"/>
          <w:lang w:val="fr-FR"/>
        </w:rPr>
        <w:t xml:space="preserve"> ;</w:t>
      </w:r>
      <w:r w:rsidR="00AB2271" w:rsidRPr="00B321B9">
        <w:rPr>
          <w:sz w:val="24"/>
          <w:szCs w:val="24"/>
          <w:lang w:val="fr-FR"/>
        </w:rPr>
        <w:t xml:space="preserve"> pour soutenir aussi les premiers pas de la </w:t>
      </w:r>
      <w:r w:rsidRPr="00B321B9">
        <w:rPr>
          <w:sz w:val="24"/>
          <w:szCs w:val="24"/>
          <w:lang w:val="fr-FR"/>
        </w:rPr>
        <w:t xml:space="preserve">nouvelle </w:t>
      </w:r>
      <w:r w:rsidR="00AB2271" w:rsidRPr="00B321B9">
        <w:rPr>
          <w:sz w:val="24"/>
          <w:szCs w:val="24"/>
          <w:lang w:val="fr-FR"/>
        </w:rPr>
        <w:t xml:space="preserve">mission en </w:t>
      </w:r>
      <w:r w:rsidR="00AB2271" w:rsidRPr="00B321B9">
        <w:rPr>
          <w:b/>
          <w:bCs/>
          <w:sz w:val="24"/>
          <w:szCs w:val="24"/>
          <w:lang w:val="fr-FR"/>
        </w:rPr>
        <w:t>Timor Leste</w:t>
      </w:r>
      <w:r w:rsidR="00AB2271" w:rsidRPr="00B321B9">
        <w:rPr>
          <w:sz w:val="24"/>
          <w:szCs w:val="24"/>
          <w:lang w:val="fr-FR"/>
        </w:rPr>
        <w:t>.</w:t>
      </w:r>
    </w:p>
    <w:p w14:paraId="661678A3" w14:textId="64E76E4E" w:rsidR="00AB2271" w:rsidRPr="00B321B9" w:rsidRDefault="00AB2271" w:rsidP="00B321B9">
      <w:pPr>
        <w:pStyle w:val="Paragrafoelenco"/>
        <w:numPr>
          <w:ilvl w:val="0"/>
          <w:numId w:val="2"/>
        </w:numPr>
        <w:spacing w:after="0" w:line="240" w:lineRule="auto"/>
        <w:jc w:val="both"/>
        <w:rPr>
          <w:sz w:val="24"/>
          <w:szCs w:val="24"/>
          <w:lang w:val="fr-FR"/>
        </w:rPr>
      </w:pPr>
      <w:r w:rsidRPr="00B321B9">
        <w:rPr>
          <w:sz w:val="24"/>
          <w:szCs w:val="24"/>
          <w:lang w:val="fr-FR"/>
        </w:rPr>
        <w:t xml:space="preserve">Pour nos malades </w:t>
      </w:r>
      <w:r w:rsidR="00B321B9" w:rsidRPr="00B321B9">
        <w:rPr>
          <w:sz w:val="24"/>
          <w:szCs w:val="24"/>
          <w:lang w:val="fr-FR"/>
        </w:rPr>
        <w:t>recommandés :</w:t>
      </w:r>
      <w:r w:rsidRPr="00B321B9">
        <w:rPr>
          <w:sz w:val="24"/>
          <w:szCs w:val="24"/>
          <w:lang w:val="fr-FR"/>
        </w:rPr>
        <w:t xml:space="preserve"> </w:t>
      </w:r>
      <w:r w:rsidRPr="00B321B9">
        <w:rPr>
          <w:b/>
          <w:bCs/>
          <w:sz w:val="24"/>
          <w:szCs w:val="24"/>
          <w:lang w:val="fr-FR"/>
        </w:rPr>
        <w:t xml:space="preserve">F. George Kamanda, </w:t>
      </w:r>
      <w:r w:rsidR="00D31B22" w:rsidRPr="00B321B9">
        <w:rPr>
          <w:b/>
          <w:bCs/>
          <w:sz w:val="24"/>
          <w:szCs w:val="24"/>
          <w:lang w:val="fr-FR"/>
        </w:rPr>
        <w:t xml:space="preserve">F. </w:t>
      </w:r>
      <w:r w:rsidRPr="00B321B9">
        <w:rPr>
          <w:b/>
          <w:bCs/>
          <w:sz w:val="24"/>
          <w:szCs w:val="24"/>
          <w:lang w:val="fr-FR"/>
        </w:rPr>
        <w:t>Jean H</w:t>
      </w:r>
      <w:r w:rsidR="00B321B9" w:rsidRPr="00B321B9">
        <w:rPr>
          <w:b/>
          <w:bCs/>
          <w:sz w:val="24"/>
          <w:szCs w:val="24"/>
          <w:lang w:val="fr-FR"/>
        </w:rPr>
        <w:t>e</w:t>
      </w:r>
      <w:r w:rsidRPr="00B321B9">
        <w:rPr>
          <w:b/>
          <w:bCs/>
          <w:sz w:val="24"/>
          <w:szCs w:val="24"/>
          <w:lang w:val="fr-FR"/>
        </w:rPr>
        <w:t>rbinière, les Frères en difficulté, les malades indiqués par les animateurs locaux.</w:t>
      </w:r>
    </w:p>
    <w:p w14:paraId="071EF35D" w14:textId="77777777" w:rsidR="00AB2271" w:rsidRPr="00B321B9" w:rsidRDefault="00AB2271" w:rsidP="00B321B9">
      <w:pPr>
        <w:spacing w:after="0" w:line="240" w:lineRule="auto"/>
        <w:jc w:val="both"/>
        <w:rPr>
          <w:sz w:val="24"/>
          <w:szCs w:val="24"/>
          <w:lang w:val="fr-FR"/>
        </w:rPr>
      </w:pPr>
    </w:p>
    <w:p w14:paraId="496AEAB6" w14:textId="77777777" w:rsidR="00AB2271" w:rsidRPr="00B321B9" w:rsidRDefault="002F1316" w:rsidP="00B321B9">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fr-FR"/>
        </w:rPr>
      </w:pPr>
      <w:r w:rsidRPr="00B321B9">
        <w:rPr>
          <w:b/>
          <w:color w:val="EE0000"/>
          <w:sz w:val="24"/>
          <w:szCs w:val="24"/>
          <w:lang w:val="fr-FR"/>
        </w:rPr>
        <w:t>FAVEURS ATTRIBUÉES À L’INTERCESSION DU PÈRE DE LA MENNAIS</w:t>
      </w:r>
    </w:p>
    <w:p w14:paraId="25BB1D3D" w14:textId="0A7FA422" w:rsidR="002F1316" w:rsidRPr="007C4441" w:rsidRDefault="007C4441" w:rsidP="00993A7B">
      <w:pPr>
        <w:pStyle w:val="Paragrafoelenco"/>
        <w:spacing w:after="0" w:line="240" w:lineRule="auto"/>
        <w:ind w:left="142"/>
        <w:jc w:val="both"/>
        <w:rPr>
          <w:sz w:val="24"/>
          <w:szCs w:val="24"/>
          <w:lang w:val="fr-FR"/>
        </w:rPr>
      </w:pPr>
      <w:r w:rsidRPr="007C4441">
        <w:rPr>
          <w:noProof/>
          <w:sz w:val="24"/>
          <w:szCs w:val="24"/>
        </w:rPr>
        <w:drawing>
          <wp:anchor distT="0" distB="0" distL="114300" distR="114300" simplePos="0" relativeHeight="251666432" behindDoc="0" locked="0" layoutInCell="1" allowOverlap="1" wp14:anchorId="26F008D0" wp14:editId="00055DE9">
            <wp:simplePos x="0" y="0"/>
            <wp:positionH relativeFrom="column">
              <wp:posOffset>88900</wp:posOffset>
            </wp:positionH>
            <wp:positionV relativeFrom="paragraph">
              <wp:posOffset>187960</wp:posOffset>
            </wp:positionV>
            <wp:extent cx="995680" cy="1759585"/>
            <wp:effectExtent l="19050" t="19050" r="13970" b="12065"/>
            <wp:wrapSquare wrapText="bothSides"/>
            <wp:docPr id="7855045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5680" cy="1759585"/>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2F1316" w:rsidRPr="007C4441">
        <w:rPr>
          <w:sz w:val="24"/>
          <w:szCs w:val="24"/>
          <w:u w:val="single"/>
          <w:lang w:val="fr-FR"/>
        </w:rPr>
        <w:t>INDICATIONS</w:t>
      </w:r>
      <w:r w:rsidR="002F1316" w:rsidRPr="007C4441">
        <w:rPr>
          <w:sz w:val="24"/>
          <w:szCs w:val="24"/>
          <w:lang w:val="fr-FR"/>
        </w:rPr>
        <w:t>:</w:t>
      </w:r>
    </w:p>
    <w:p w14:paraId="165D6DD3" w14:textId="4F6957CD" w:rsidR="00855FFF" w:rsidRPr="00B321B9" w:rsidRDefault="002F1316" w:rsidP="00993A7B">
      <w:pPr>
        <w:pStyle w:val="Paragrafoelenco"/>
        <w:spacing w:after="0" w:line="240" w:lineRule="auto"/>
        <w:ind w:left="142"/>
        <w:jc w:val="both"/>
        <w:rPr>
          <w:sz w:val="24"/>
          <w:szCs w:val="24"/>
          <w:lang w:val="fr-FR"/>
        </w:rPr>
      </w:pPr>
      <w:r w:rsidRPr="00B321B9">
        <w:rPr>
          <w:sz w:val="24"/>
          <w:szCs w:val="24"/>
          <w:lang w:val="fr-FR"/>
        </w:rPr>
        <w:t xml:space="preserve">Chacun des membres des Congrégations mennaisiennes a certainement obtenu des faveurs </w:t>
      </w:r>
      <w:r w:rsidR="00D31B22" w:rsidRPr="00B321B9">
        <w:rPr>
          <w:sz w:val="24"/>
          <w:szCs w:val="24"/>
          <w:lang w:val="fr-FR"/>
        </w:rPr>
        <w:t xml:space="preserve">personnelles </w:t>
      </w:r>
      <w:r w:rsidRPr="00B321B9">
        <w:rPr>
          <w:sz w:val="24"/>
          <w:szCs w:val="24"/>
          <w:lang w:val="fr-FR"/>
        </w:rPr>
        <w:t>par l’intercession de notre Fondateur</w:t>
      </w:r>
      <w:r w:rsidR="00702106">
        <w:rPr>
          <w:sz w:val="24"/>
          <w:szCs w:val="24"/>
          <w:lang w:val="fr-FR"/>
        </w:rPr>
        <w:t xml:space="preserve"> </w:t>
      </w:r>
      <w:r w:rsidRPr="00B321B9">
        <w:rPr>
          <w:sz w:val="24"/>
          <w:szCs w:val="24"/>
          <w:lang w:val="fr-FR"/>
        </w:rPr>
        <w:t>: souvent il s’agit de guérisons de maladies plus ou moins sérieuses, de solutions inattendues de problèmes qui nous tracassent, d’amélioration dans notre vie spirituelle sinon de vérita</w:t>
      </w:r>
      <w:r w:rsidR="00D31B22" w:rsidRPr="00B321B9">
        <w:rPr>
          <w:sz w:val="24"/>
          <w:szCs w:val="24"/>
          <w:lang w:val="fr-FR"/>
        </w:rPr>
        <w:t xml:space="preserve">bles conversions…  </w:t>
      </w:r>
      <w:r w:rsidR="00D31B22" w:rsidRPr="007C4441">
        <w:rPr>
          <w:b/>
          <w:bCs/>
          <w:sz w:val="24"/>
          <w:szCs w:val="24"/>
          <w:lang w:val="fr-FR"/>
        </w:rPr>
        <w:t>Conna</w:t>
      </w:r>
      <w:r w:rsidR="00702106" w:rsidRPr="007C4441">
        <w:rPr>
          <w:b/>
          <w:bCs/>
          <w:sz w:val="24"/>
          <w:szCs w:val="24"/>
          <w:lang w:val="fr-FR"/>
        </w:rPr>
        <w:t>î</w:t>
      </w:r>
      <w:r w:rsidR="00D31B22" w:rsidRPr="007C4441">
        <w:rPr>
          <w:b/>
          <w:bCs/>
          <w:sz w:val="24"/>
          <w:szCs w:val="24"/>
          <w:lang w:val="fr-FR"/>
        </w:rPr>
        <w:t xml:space="preserve">tre ces </w:t>
      </w:r>
      <w:r w:rsidR="00702106" w:rsidRPr="007C4441">
        <w:rPr>
          <w:b/>
          <w:bCs/>
          <w:sz w:val="24"/>
          <w:szCs w:val="24"/>
          <w:lang w:val="fr-FR"/>
        </w:rPr>
        <w:t>grâces</w:t>
      </w:r>
      <w:r w:rsidR="00D31B22" w:rsidRPr="00B321B9">
        <w:rPr>
          <w:sz w:val="24"/>
          <w:szCs w:val="24"/>
          <w:lang w:val="fr-FR"/>
        </w:rPr>
        <w:t xml:space="preserve"> serait rendre</w:t>
      </w:r>
      <w:r w:rsidRPr="00B321B9">
        <w:rPr>
          <w:sz w:val="24"/>
          <w:szCs w:val="24"/>
          <w:lang w:val="fr-FR"/>
        </w:rPr>
        <w:t xml:space="preserve"> louange au Seigneur </w:t>
      </w:r>
      <w:r w:rsidR="00702106" w:rsidRPr="00B321B9">
        <w:rPr>
          <w:sz w:val="24"/>
          <w:szCs w:val="24"/>
          <w:lang w:val="fr-FR"/>
        </w:rPr>
        <w:t>et</w:t>
      </w:r>
      <w:r w:rsidRPr="00B321B9">
        <w:rPr>
          <w:sz w:val="24"/>
          <w:szCs w:val="24"/>
          <w:lang w:val="fr-FR"/>
        </w:rPr>
        <w:t xml:space="preserve"> </w:t>
      </w:r>
      <w:r w:rsidR="00FC4FA3">
        <w:rPr>
          <w:sz w:val="24"/>
          <w:szCs w:val="24"/>
          <w:lang w:val="fr-FR"/>
        </w:rPr>
        <w:t xml:space="preserve">nous </w:t>
      </w:r>
      <w:r w:rsidRPr="00B321B9">
        <w:rPr>
          <w:sz w:val="24"/>
          <w:szCs w:val="24"/>
          <w:lang w:val="fr-FR"/>
        </w:rPr>
        <w:t>encourage</w:t>
      </w:r>
      <w:r w:rsidR="00702106">
        <w:rPr>
          <w:sz w:val="24"/>
          <w:szCs w:val="24"/>
          <w:lang w:val="fr-FR"/>
        </w:rPr>
        <w:t>r comme mennaisiens à prier et à demander sans relâche.</w:t>
      </w:r>
      <w:r w:rsidR="00855FFF" w:rsidRPr="00B321B9">
        <w:rPr>
          <w:sz w:val="24"/>
          <w:szCs w:val="24"/>
          <w:lang w:val="fr-FR"/>
        </w:rPr>
        <w:t xml:space="preserve"> La Postulation invite les </w:t>
      </w:r>
      <w:r w:rsidR="00702106" w:rsidRPr="00B321B9">
        <w:rPr>
          <w:sz w:val="24"/>
          <w:szCs w:val="24"/>
          <w:lang w:val="fr-FR"/>
        </w:rPr>
        <w:t>bénéficiaires</w:t>
      </w:r>
      <w:r w:rsidR="00D31B22" w:rsidRPr="00B321B9">
        <w:rPr>
          <w:sz w:val="24"/>
          <w:szCs w:val="24"/>
          <w:lang w:val="fr-FR"/>
        </w:rPr>
        <w:t xml:space="preserve"> de ces faveurs à</w:t>
      </w:r>
      <w:r w:rsidR="00855FFF" w:rsidRPr="00B321B9">
        <w:rPr>
          <w:sz w:val="24"/>
          <w:szCs w:val="24"/>
          <w:lang w:val="fr-FR"/>
        </w:rPr>
        <w:t xml:space="preserve"> </w:t>
      </w:r>
      <w:r w:rsidR="00D31B22" w:rsidRPr="00B321B9">
        <w:rPr>
          <w:sz w:val="24"/>
          <w:szCs w:val="24"/>
          <w:lang w:val="fr-FR"/>
        </w:rPr>
        <w:t xml:space="preserve">en </w:t>
      </w:r>
      <w:r w:rsidR="00702106" w:rsidRPr="00B321B9">
        <w:rPr>
          <w:sz w:val="24"/>
          <w:szCs w:val="24"/>
          <w:lang w:val="fr-FR"/>
        </w:rPr>
        <w:t>envoyer un</w:t>
      </w:r>
      <w:r w:rsidR="00D31B22" w:rsidRPr="00B321B9">
        <w:rPr>
          <w:sz w:val="24"/>
          <w:szCs w:val="24"/>
          <w:lang w:val="fr-FR"/>
        </w:rPr>
        <w:t xml:space="preserve"> petit rapport </w:t>
      </w:r>
      <w:r w:rsidR="00855FFF" w:rsidRPr="00B321B9">
        <w:rPr>
          <w:sz w:val="24"/>
          <w:szCs w:val="24"/>
          <w:lang w:val="fr-FR"/>
        </w:rPr>
        <w:t>aux animateurs locaux ou au Postulateur, pour que ces t</w:t>
      </w:r>
      <w:r w:rsidR="00D31B22" w:rsidRPr="00B321B9">
        <w:rPr>
          <w:sz w:val="24"/>
          <w:szCs w:val="24"/>
          <w:lang w:val="fr-FR"/>
        </w:rPr>
        <w:t xml:space="preserve">émoignages puissent </w:t>
      </w:r>
      <w:r w:rsidR="00702106" w:rsidRPr="00B321B9">
        <w:rPr>
          <w:sz w:val="24"/>
          <w:szCs w:val="24"/>
          <w:lang w:val="fr-FR"/>
        </w:rPr>
        <w:t>être</w:t>
      </w:r>
      <w:r w:rsidR="00D31B22" w:rsidRPr="00B321B9">
        <w:rPr>
          <w:sz w:val="24"/>
          <w:szCs w:val="24"/>
          <w:lang w:val="fr-FR"/>
        </w:rPr>
        <w:t xml:space="preserve"> connus</w:t>
      </w:r>
      <w:r w:rsidR="00855FFF" w:rsidRPr="00B321B9">
        <w:rPr>
          <w:sz w:val="24"/>
          <w:szCs w:val="24"/>
          <w:lang w:val="fr-FR"/>
        </w:rPr>
        <w:t>.</w:t>
      </w:r>
    </w:p>
    <w:p w14:paraId="194B0821" w14:textId="75BC1D41" w:rsidR="002F1316" w:rsidRPr="00B321B9" w:rsidRDefault="00855FFF" w:rsidP="00993A7B">
      <w:pPr>
        <w:pStyle w:val="Paragrafoelenco"/>
        <w:spacing w:after="0" w:line="240" w:lineRule="auto"/>
        <w:ind w:left="142"/>
        <w:jc w:val="both"/>
        <w:rPr>
          <w:sz w:val="24"/>
          <w:szCs w:val="24"/>
          <w:lang w:val="fr-FR"/>
        </w:rPr>
      </w:pPr>
      <w:r w:rsidRPr="00B321B9">
        <w:rPr>
          <w:sz w:val="24"/>
          <w:szCs w:val="24"/>
          <w:lang w:val="fr-FR"/>
        </w:rPr>
        <w:t xml:space="preserve">La source des faveurs n’est pas tarie et notre Père continue à veiller sur ses fils. Dernièrement </w:t>
      </w:r>
      <w:r w:rsidR="00CC358E" w:rsidRPr="00B321B9">
        <w:rPr>
          <w:sz w:val="24"/>
          <w:szCs w:val="24"/>
          <w:lang w:val="fr-FR"/>
        </w:rPr>
        <w:t xml:space="preserve">plusieurs petites ou grandes </w:t>
      </w:r>
      <w:r w:rsidR="00702106" w:rsidRPr="00B321B9">
        <w:rPr>
          <w:sz w:val="24"/>
          <w:szCs w:val="24"/>
          <w:lang w:val="fr-FR"/>
        </w:rPr>
        <w:t>grâces</w:t>
      </w:r>
      <w:r w:rsidR="00CC358E" w:rsidRPr="00B321B9">
        <w:rPr>
          <w:sz w:val="24"/>
          <w:szCs w:val="24"/>
          <w:lang w:val="fr-FR"/>
        </w:rPr>
        <w:t xml:space="preserve"> reçues par l’intercession du Père</w:t>
      </w:r>
      <w:r w:rsidR="00702106" w:rsidRPr="00702106">
        <w:rPr>
          <w:sz w:val="24"/>
          <w:szCs w:val="24"/>
          <w:lang w:val="fr-FR"/>
        </w:rPr>
        <w:t xml:space="preserve"> </w:t>
      </w:r>
      <w:r w:rsidR="00702106" w:rsidRPr="00B321B9">
        <w:rPr>
          <w:sz w:val="24"/>
          <w:szCs w:val="24"/>
          <w:lang w:val="fr-FR"/>
        </w:rPr>
        <w:t>ont été transmises</w:t>
      </w:r>
      <w:r w:rsidR="00702106">
        <w:rPr>
          <w:sz w:val="24"/>
          <w:szCs w:val="24"/>
          <w:lang w:val="fr-FR"/>
        </w:rPr>
        <w:t xml:space="preserve"> </w:t>
      </w:r>
      <w:r w:rsidR="00856D86" w:rsidRPr="00B321B9">
        <w:rPr>
          <w:sz w:val="24"/>
          <w:szCs w:val="24"/>
          <w:lang w:val="fr-FR"/>
        </w:rPr>
        <w:t>:</w:t>
      </w:r>
      <w:r w:rsidR="00856D86" w:rsidRPr="007C4441">
        <w:rPr>
          <w:b/>
          <w:bCs/>
          <w:i/>
          <w:iCs/>
          <w:sz w:val="24"/>
          <w:szCs w:val="24"/>
          <w:lang w:val="fr-FR"/>
        </w:rPr>
        <w:t xml:space="preserve"> aux F. </w:t>
      </w:r>
      <w:r w:rsidR="00702106" w:rsidRPr="007C4441">
        <w:rPr>
          <w:b/>
          <w:bCs/>
          <w:i/>
          <w:iCs/>
          <w:sz w:val="24"/>
          <w:szCs w:val="24"/>
          <w:lang w:val="fr-FR"/>
        </w:rPr>
        <w:t xml:space="preserve">Joseph </w:t>
      </w:r>
      <w:r w:rsidR="00856D86" w:rsidRPr="007C4441">
        <w:rPr>
          <w:b/>
          <w:bCs/>
          <w:i/>
          <w:iCs/>
          <w:sz w:val="24"/>
          <w:szCs w:val="24"/>
          <w:lang w:val="fr-FR"/>
        </w:rPr>
        <w:t>T</w:t>
      </w:r>
      <w:r w:rsidR="00702106" w:rsidRPr="007C4441">
        <w:rPr>
          <w:b/>
          <w:bCs/>
          <w:i/>
          <w:iCs/>
          <w:sz w:val="24"/>
          <w:szCs w:val="24"/>
          <w:lang w:val="fr-FR"/>
        </w:rPr>
        <w:t>i</w:t>
      </w:r>
      <w:r w:rsidR="00856D86" w:rsidRPr="007C4441">
        <w:rPr>
          <w:b/>
          <w:bCs/>
          <w:i/>
          <w:iCs/>
          <w:sz w:val="24"/>
          <w:szCs w:val="24"/>
          <w:lang w:val="fr-FR"/>
        </w:rPr>
        <w:t>nkasimire, au F. Jean-Paul Peuzé, à M. Sergio Musitano</w:t>
      </w:r>
      <w:r w:rsidR="006600FE" w:rsidRPr="007C4441">
        <w:rPr>
          <w:b/>
          <w:bCs/>
          <w:i/>
          <w:iCs/>
          <w:sz w:val="24"/>
          <w:szCs w:val="24"/>
          <w:lang w:val="fr-FR"/>
        </w:rPr>
        <w:t>…</w:t>
      </w:r>
      <w:r w:rsidR="00856D86" w:rsidRPr="007C4441">
        <w:rPr>
          <w:b/>
          <w:bCs/>
          <w:i/>
          <w:iCs/>
          <w:sz w:val="24"/>
          <w:szCs w:val="24"/>
          <w:lang w:val="fr-FR"/>
        </w:rPr>
        <w:t xml:space="preserve"> </w:t>
      </w:r>
      <w:r w:rsidR="00856D86" w:rsidRPr="00B321B9">
        <w:rPr>
          <w:sz w:val="24"/>
          <w:szCs w:val="24"/>
          <w:lang w:val="fr-FR"/>
        </w:rPr>
        <w:t>La prière adressée à leurs intentions a certainement apporté de surprenantes améliorations. Dans ce but nous encourageons aussi à diffuser la prière pour la Béatification et à distribuer les images-reliques</w:t>
      </w:r>
      <w:r w:rsidR="000217C6" w:rsidRPr="00B321B9">
        <w:rPr>
          <w:sz w:val="24"/>
          <w:szCs w:val="24"/>
          <w:lang w:val="fr-FR"/>
        </w:rPr>
        <w:t xml:space="preserve"> po</w:t>
      </w:r>
      <w:r w:rsidR="006600FE" w:rsidRPr="00B321B9">
        <w:rPr>
          <w:sz w:val="24"/>
          <w:szCs w:val="24"/>
          <w:lang w:val="fr-FR"/>
        </w:rPr>
        <w:t>u</w:t>
      </w:r>
      <w:r w:rsidR="000217C6" w:rsidRPr="00B321B9">
        <w:rPr>
          <w:sz w:val="24"/>
          <w:szCs w:val="24"/>
          <w:lang w:val="fr-FR"/>
        </w:rPr>
        <w:t>r la guérison des maladies, mais aussi pour les faveurs</w:t>
      </w:r>
      <w:r w:rsidR="006600FE" w:rsidRPr="00B321B9">
        <w:rPr>
          <w:sz w:val="24"/>
          <w:szCs w:val="24"/>
          <w:lang w:val="fr-FR"/>
        </w:rPr>
        <w:t xml:space="preserve"> en général</w:t>
      </w:r>
      <w:r w:rsidR="000217C6" w:rsidRPr="00B321B9">
        <w:rPr>
          <w:sz w:val="24"/>
          <w:szCs w:val="24"/>
          <w:lang w:val="fr-FR"/>
        </w:rPr>
        <w:t>.</w:t>
      </w:r>
    </w:p>
    <w:p w14:paraId="6E83909C" w14:textId="77777777" w:rsidR="000217C6" w:rsidRPr="00B321B9" w:rsidRDefault="000217C6" w:rsidP="00B321B9">
      <w:pPr>
        <w:pStyle w:val="Paragrafoelenco"/>
        <w:spacing w:after="0" w:line="240" w:lineRule="auto"/>
        <w:jc w:val="both"/>
        <w:rPr>
          <w:sz w:val="24"/>
          <w:szCs w:val="24"/>
          <w:lang w:val="fr-FR"/>
        </w:rPr>
      </w:pPr>
    </w:p>
    <w:p w14:paraId="484F9A78" w14:textId="77777777" w:rsidR="000217C6" w:rsidRPr="00702106" w:rsidRDefault="000217C6" w:rsidP="00702106">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fr-FR"/>
        </w:rPr>
      </w:pPr>
      <w:r w:rsidRPr="00702106">
        <w:rPr>
          <w:b/>
          <w:color w:val="EE0000"/>
          <w:sz w:val="24"/>
          <w:szCs w:val="24"/>
          <w:lang w:val="fr-FR"/>
        </w:rPr>
        <w:lastRenderedPageBreak/>
        <w:t xml:space="preserve">BÉATIFICATION DE NOS </w:t>
      </w:r>
      <w:r w:rsidR="00461BA2" w:rsidRPr="00702106">
        <w:rPr>
          <w:b/>
          <w:color w:val="EE0000"/>
          <w:sz w:val="24"/>
          <w:szCs w:val="24"/>
          <w:lang w:val="fr-FR"/>
        </w:rPr>
        <w:t>FRÈRES QUI ONT LAISSÉ DES TRACES DE SAINTETÉ</w:t>
      </w:r>
    </w:p>
    <w:p w14:paraId="30E5D9B7" w14:textId="1F4F6EBA" w:rsidR="000217C6" w:rsidRPr="00B321B9" w:rsidRDefault="007C4441" w:rsidP="00702106">
      <w:pPr>
        <w:pStyle w:val="Paragrafoelenco"/>
        <w:spacing w:after="0" w:line="240" w:lineRule="auto"/>
        <w:ind w:left="142"/>
        <w:jc w:val="both"/>
        <w:rPr>
          <w:sz w:val="24"/>
          <w:szCs w:val="24"/>
          <w:lang w:val="fr-FR"/>
        </w:rPr>
      </w:pPr>
      <w:r>
        <w:rPr>
          <w:noProof/>
        </w:rPr>
        <mc:AlternateContent>
          <mc:Choice Requires="wps">
            <w:drawing>
              <wp:anchor distT="0" distB="0" distL="114300" distR="114300" simplePos="0" relativeHeight="251669504" behindDoc="0" locked="0" layoutInCell="1" allowOverlap="1" wp14:anchorId="67D85FDE" wp14:editId="0BCF94C1">
                <wp:simplePos x="0" y="0"/>
                <wp:positionH relativeFrom="column">
                  <wp:posOffset>88900</wp:posOffset>
                </wp:positionH>
                <wp:positionV relativeFrom="paragraph">
                  <wp:posOffset>2428240</wp:posOffset>
                </wp:positionV>
                <wp:extent cx="2561590" cy="179705"/>
                <wp:effectExtent l="0" t="0" r="0" b="0"/>
                <wp:wrapSquare wrapText="bothSides"/>
                <wp:docPr id="1177177807" name="Casella di testo 1"/>
                <wp:cNvGraphicFramePr/>
                <a:graphic xmlns:a="http://schemas.openxmlformats.org/drawingml/2006/main">
                  <a:graphicData uri="http://schemas.microsoft.com/office/word/2010/wordprocessingShape">
                    <wps:wsp>
                      <wps:cNvSpPr txBox="1"/>
                      <wps:spPr>
                        <a:xfrm>
                          <a:off x="0" y="0"/>
                          <a:ext cx="2561590" cy="179705"/>
                        </a:xfrm>
                        <a:prstGeom prst="rect">
                          <a:avLst/>
                        </a:prstGeom>
                        <a:solidFill>
                          <a:prstClr val="white"/>
                        </a:solidFill>
                        <a:ln>
                          <a:noFill/>
                        </a:ln>
                      </wps:spPr>
                      <wps:txbx>
                        <w:txbxContent>
                          <w:p w14:paraId="7D0618CA" w14:textId="49B5C898" w:rsidR="007C4441" w:rsidRPr="007C4441" w:rsidRDefault="007C4441" w:rsidP="007C4441">
                            <w:pPr>
                              <w:pStyle w:val="Didascalia"/>
                              <w:jc w:val="center"/>
                              <w:rPr>
                                <w:color w:val="auto"/>
                                <w:lang w:val="fr-FR"/>
                              </w:rPr>
                            </w:pPr>
                            <w:r w:rsidRPr="007C4441">
                              <w:rPr>
                                <w:color w:val="auto"/>
                                <w:lang w:val="fr-FR"/>
                              </w:rPr>
                              <w:t xml:space="preserve">Tableau de la </w:t>
                            </w:r>
                            <w:proofErr w:type="spellStart"/>
                            <w:r w:rsidRPr="007C4441">
                              <w:rPr>
                                <w:color w:val="auto"/>
                                <w:lang w:val="fr-FR"/>
                              </w:rPr>
                              <w:t>Vénérabilité</w:t>
                            </w:r>
                            <w:proofErr w:type="spellEnd"/>
                            <w:r w:rsidRPr="007C4441">
                              <w:rPr>
                                <w:color w:val="auto"/>
                                <w:lang w:val="fr-FR"/>
                              </w:rPr>
                              <w:t xml:space="preserve"> de JM de La Mennais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85FDE" id="_x0000_s1027" type="#_x0000_t202" style="position:absolute;left:0;text-align:left;margin-left:7pt;margin-top:191.2pt;width:201.7pt;height:14.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" stroked="f">
                <v:textbox inset="0,0,0,0">
                  <w:txbxContent>
                    <w:p w14:paraId="7D0618CA" w14:textId="49B5C898" w:rsidR="007C4441" w:rsidRPr="007C4441" w:rsidRDefault="007C4441" w:rsidP="007C4441">
                      <w:pPr>
                        <w:pStyle w:val="Didascalia"/>
                        <w:jc w:val="center"/>
                        <w:rPr>
                          <w:color w:val="auto"/>
                          <w:lang w:val="fr-FR"/>
                        </w:rPr>
                      </w:pPr>
                      <w:r w:rsidRPr="007C4441">
                        <w:rPr>
                          <w:color w:val="auto"/>
                          <w:lang w:val="fr-FR"/>
                        </w:rPr>
                        <w:t xml:space="preserve">Tableau de la </w:t>
                      </w:r>
                      <w:proofErr w:type="spellStart"/>
                      <w:r w:rsidRPr="007C4441">
                        <w:rPr>
                          <w:color w:val="auto"/>
                          <w:lang w:val="fr-FR"/>
                        </w:rPr>
                        <w:t>Vénérabilité</w:t>
                      </w:r>
                      <w:proofErr w:type="spellEnd"/>
                      <w:r w:rsidRPr="007C4441">
                        <w:rPr>
                          <w:color w:val="auto"/>
                          <w:lang w:val="fr-FR"/>
                        </w:rPr>
                        <w:t xml:space="preserve"> de JM de La Mennais</w:t>
                      </w:r>
                    </w:p>
                  </w:txbxContent>
                </v:textbox>
                <w10:wrap type="square"/>
              </v:shape>
            </w:pict>
          </mc:Fallback>
        </mc:AlternateContent>
      </w:r>
      <w:r w:rsidR="000217C6" w:rsidRPr="00B321B9">
        <w:rPr>
          <w:sz w:val="24"/>
          <w:szCs w:val="24"/>
          <w:lang w:val="fr-FR"/>
        </w:rPr>
        <w:t xml:space="preserve">Nous avons des trésors de sainteté dans l’histoire ancienne et récente de l’Institut. C’est une grande gratification </w:t>
      </w:r>
      <w:r w:rsidR="002823FF">
        <w:rPr>
          <w:sz w:val="24"/>
          <w:szCs w:val="24"/>
          <w:lang w:val="fr-FR"/>
        </w:rPr>
        <w:t>que celle de</w:t>
      </w:r>
      <w:r w:rsidR="000217C6" w:rsidRPr="00B321B9">
        <w:rPr>
          <w:sz w:val="24"/>
          <w:szCs w:val="24"/>
          <w:lang w:val="fr-FR"/>
        </w:rPr>
        <w:t xml:space="preserve"> parcourir leurs histoires </w:t>
      </w:r>
      <w:r w:rsidR="002823FF">
        <w:rPr>
          <w:sz w:val="24"/>
          <w:szCs w:val="24"/>
          <w:lang w:val="fr-FR"/>
        </w:rPr>
        <w:t>pour notre propre</w:t>
      </w:r>
      <w:r w:rsidR="000217C6" w:rsidRPr="00B321B9">
        <w:rPr>
          <w:sz w:val="24"/>
          <w:szCs w:val="24"/>
          <w:lang w:val="fr-FR"/>
        </w:rPr>
        <w:t xml:space="preserve"> édification. C’est aussi un devoir </w:t>
      </w:r>
      <w:r w:rsidRPr="007C4441">
        <w:rPr>
          <w:noProof/>
          <w:sz w:val="24"/>
          <w:szCs w:val="24"/>
          <w:lang w:val="fr-FR"/>
        </w:rPr>
        <w:drawing>
          <wp:anchor distT="0" distB="0" distL="114300" distR="114300" simplePos="0" relativeHeight="251667456" behindDoc="0" locked="0" layoutInCell="1" allowOverlap="1" wp14:anchorId="1BFB8FDB" wp14:editId="6E885A84">
            <wp:simplePos x="0" y="0"/>
            <wp:positionH relativeFrom="column">
              <wp:posOffset>88900</wp:posOffset>
            </wp:positionH>
            <wp:positionV relativeFrom="paragraph">
              <wp:posOffset>372110</wp:posOffset>
            </wp:positionV>
            <wp:extent cx="2561590" cy="1997710"/>
            <wp:effectExtent l="0" t="0" r="0" b="2540"/>
            <wp:wrapSquare wrapText="bothSides"/>
            <wp:docPr id="15620374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3746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590" cy="1997710"/>
                    </a:xfrm>
                    <a:prstGeom prst="rect">
                      <a:avLst/>
                    </a:prstGeom>
                  </pic:spPr>
                </pic:pic>
              </a:graphicData>
            </a:graphic>
          </wp:anchor>
        </w:drawing>
      </w:r>
      <w:r w:rsidR="002823FF">
        <w:rPr>
          <w:sz w:val="24"/>
          <w:szCs w:val="24"/>
          <w:lang w:val="fr-FR"/>
        </w:rPr>
        <w:t xml:space="preserve">que celui </w:t>
      </w:r>
      <w:r w:rsidR="000217C6" w:rsidRPr="00B321B9">
        <w:rPr>
          <w:sz w:val="24"/>
          <w:szCs w:val="24"/>
          <w:lang w:val="fr-FR"/>
        </w:rPr>
        <w:t>de garder fidèlement leur mémoire comme une richesse à ne pas gaspiller. Il y a plusieurs moyens pour garder cette mémoire</w:t>
      </w:r>
      <w:r w:rsidR="002823FF">
        <w:rPr>
          <w:sz w:val="24"/>
          <w:szCs w:val="24"/>
          <w:lang w:val="fr-FR"/>
        </w:rPr>
        <w:t xml:space="preserve"> </w:t>
      </w:r>
      <w:r w:rsidR="000217C6" w:rsidRPr="00B321B9">
        <w:rPr>
          <w:sz w:val="24"/>
          <w:szCs w:val="24"/>
          <w:lang w:val="fr-FR"/>
        </w:rPr>
        <w:t>: prendre soin du tombeau, garder les écrits, les imag</w:t>
      </w:r>
      <w:r w:rsidR="00F56B0D" w:rsidRPr="00B321B9">
        <w:rPr>
          <w:sz w:val="24"/>
          <w:szCs w:val="24"/>
          <w:lang w:val="fr-FR"/>
        </w:rPr>
        <w:t>es, faire conna</w:t>
      </w:r>
      <w:r w:rsidR="002823FF">
        <w:rPr>
          <w:sz w:val="24"/>
          <w:szCs w:val="24"/>
          <w:lang w:val="fr-FR"/>
        </w:rPr>
        <w:t>î</w:t>
      </w:r>
      <w:r w:rsidR="00F56B0D" w:rsidRPr="00B321B9">
        <w:rPr>
          <w:sz w:val="24"/>
          <w:szCs w:val="24"/>
          <w:lang w:val="fr-FR"/>
        </w:rPr>
        <w:t>tre par des publicatio</w:t>
      </w:r>
      <w:r w:rsidR="006600FE" w:rsidRPr="00B321B9">
        <w:rPr>
          <w:sz w:val="24"/>
          <w:szCs w:val="24"/>
          <w:lang w:val="fr-FR"/>
        </w:rPr>
        <w:t>ns adaptées, souligner les anniversaires</w:t>
      </w:r>
      <w:r w:rsidR="00F56B0D" w:rsidRPr="00B321B9">
        <w:rPr>
          <w:sz w:val="24"/>
          <w:szCs w:val="24"/>
          <w:lang w:val="fr-FR"/>
        </w:rPr>
        <w:t xml:space="preserve">, interroger les témoins… L’important est d’entretenir tout cela avec une certaine </w:t>
      </w:r>
      <w:r w:rsidR="002823FF" w:rsidRPr="00B321B9">
        <w:rPr>
          <w:sz w:val="24"/>
          <w:szCs w:val="24"/>
          <w:lang w:val="fr-FR"/>
        </w:rPr>
        <w:t>régularité :</w:t>
      </w:r>
      <w:r w:rsidR="00F56B0D" w:rsidRPr="00B321B9">
        <w:rPr>
          <w:sz w:val="24"/>
          <w:szCs w:val="24"/>
          <w:lang w:val="fr-FR"/>
        </w:rPr>
        <w:t xml:space="preserve"> </w:t>
      </w:r>
      <w:r w:rsidR="00F56B0D" w:rsidRPr="00905D2C">
        <w:rPr>
          <w:b/>
          <w:bCs/>
          <w:sz w:val="24"/>
          <w:szCs w:val="24"/>
          <w:lang w:val="fr-FR"/>
        </w:rPr>
        <w:t xml:space="preserve">la mémoire doit </w:t>
      </w:r>
      <w:r w:rsidR="002823FF" w:rsidRPr="00905D2C">
        <w:rPr>
          <w:b/>
          <w:bCs/>
          <w:sz w:val="24"/>
          <w:szCs w:val="24"/>
          <w:lang w:val="fr-FR"/>
        </w:rPr>
        <w:t>être</w:t>
      </w:r>
      <w:r w:rsidR="00F56B0D" w:rsidRPr="00905D2C">
        <w:rPr>
          <w:b/>
          <w:bCs/>
          <w:sz w:val="24"/>
          <w:szCs w:val="24"/>
          <w:lang w:val="fr-FR"/>
        </w:rPr>
        <w:t xml:space="preserve"> main</w:t>
      </w:r>
      <w:r w:rsidR="004576BB" w:rsidRPr="00905D2C">
        <w:rPr>
          <w:b/>
          <w:bCs/>
          <w:sz w:val="24"/>
          <w:szCs w:val="24"/>
          <w:lang w:val="fr-FR"/>
        </w:rPr>
        <w:t>tenue vivante</w:t>
      </w:r>
      <w:r w:rsidR="004576BB" w:rsidRPr="00B321B9">
        <w:rPr>
          <w:sz w:val="24"/>
          <w:szCs w:val="24"/>
          <w:lang w:val="fr-FR"/>
        </w:rPr>
        <w:t>. La première condition demandée pour ouvrir</w:t>
      </w:r>
      <w:r w:rsidR="00F56B0D" w:rsidRPr="00B321B9">
        <w:rPr>
          <w:sz w:val="24"/>
          <w:szCs w:val="24"/>
          <w:lang w:val="fr-FR"/>
        </w:rPr>
        <w:t xml:space="preserve"> une cause de sainteté e</w:t>
      </w:r>
      <w:r w:rsidR="004576BB" w:rsidRPr="00B321B9">
        <w:rPr>
          <w:sz w:val="24"/>
          <w:szCs w:val="24"/>
          <w:lang w:val="fr-FR"/>
        </w:rPr>
        <w:t>s</w:t>
      </w:r>
      <w:r w:rsidR="00F56B0D" w:rsidRPr="00B321B9">
        <w:rPr>
          <w:sz w:val="24"/>
          <w:szCs w:val="24"/>
          <w:lang w:val="fr-FR"/>
        </w:rPr>
        <w:t>t la “réputation de sainteté</w:t>
      </w:r>
      <w:r w:rsidR="002823FF" w:rsidRPr="00B321B9">
        <w:rPr>
          <w:sz w:val="24"/>
          <w:szCs w:val="24"/>
          <w:lang w:val="fr-FR"/>
        </w:rPr>
        <w:t>” :</w:t>
      </w:r>
      <w:r w:rsidR="006600FE" w:rsidRPr="00B321B9">
        <w:rPr>
          <w:sz w:val="24"/>
          <w:szCs w:val="24"/>
          <w:lang w:val="fr-FR"/>
        </w:rPr>
        <w:t xml:space="preserve"> elle doit </w:t>
      </w:r>
      <w:r w:rsidR="002823FF" w:rsidRPr="00B321B9">
        <w:rPr>
          <w:sz w:val="24"/>
          <w:szCs w:val="24"/>
          <w:lang w:val="fr-FR"/>
        </w:rPr>
        <w:t>être</w:t>
      </w:r>
      <w:r w:rsidR="009931F3" w:rsidRPr="00B321B9">
        <w:rPr>
          <w:sz w:val="24"/>
          <w:szCs w:val="24"/>
          <w:lang w:val="fr-FR"/>
        </w:rPr>
        <w:t xml:space="preserve"> continuelle, vivante, spontanée</w:t>
      </w:r>
      <w:r w:rsidR="00F56B0D" w:rsidRPr="00B321B9">
        <w:rPr>
          <w:sz w:val="24"/>
          <w:szCs w:val="24"/>
          <w:lang w:val="fr-FR"/>
        </w:rPr>
        <w:t xml:space="preserve">, </w:t>
      </w:r>
      <w:r w:rsidR="009931F3" w:rsidRPr="00B321B9">
        <w:rPr>
          <w:sz w:val="24"/>
          <w:szCs w:val="24"/>
          <w:lang w:val="fr-FR"/>
        </w:rPr>
        <w:t xml:space="preserve">présente </w:t>
      </w:r>
      <w:r w:rsidR="00F56B0D" w:rsidRPr="00B321B9">
        <w:rPr>
          <w:sz w:val="24"/>
          <w:szCs w:val="24"/>
          <w:lang w:val="fr-FR"/>
        </w:rPr>
        <w:t xml:space="preserve">au moins dans les lieux où le serviteur de Dieu a vécu, et </w:t>
      </w:r>
      <w:r w:rsidR="002823FF" w:rsidRPr="00B321B9">
        <w:rPr>
          <w:sz w:val="24"/>
          <w:szCs w:val="24"/>
          <w:lang w:val="fr-FR"/>
        </w:rPr>
        <w:t>toujours</w:t>
      </w:r>
      <w:r w:rsidR="00F56B0D" w:rsidRPr="00B321B9">
        <w:rPr>
          <w:sz w:val="24"/>
          <w:szCs w:val="24"/>
          <w:lang w:val="fr-FR"/>
        </w:rPr>
        <w:t xml:space="preserve"> viv</w:t>
      </w:r>
      <w:r w:rsidR="004576BB" w:rsidRPr="00B321B9">
        <w:rPr>
          <w:sz w:val="24"/>
          <w:szCs w:val="24"/>
          <w:lang w:val="fr-FR"/>
        </w:rPr>
        <w:t xml:space="preserve">ante </w:t>
      </w:r>
      <w:r w:rsidR="00F56B0D" w:rsidRPr="00B321B9">
        <w:rPr>
          <w:sz w:val="24"/>
          <w:szCs w:val="24"/>
          <w:lang w:val="fr-FR"/>
        </w:rPr>
        <w:t>dans le peuple de Dieu</w:t>
      </w:r>
      <w:r w:rsidR="009931F3" w:rsidRPr="00B321B9">
        <w:rPr>
          <w:sz w:val="24"/>
          <w:szCs w:val="24"/>
          <w:lang w:val="fr-FR"/>
        </w:rPr>
        <w:t>.</w:t>
      </w:r>
      <w:r w:rsidR="004576BB" w:rsidRPr="00B321B9">
        <w:rPr>
          <w:sz w:val="24"/>
          <w:szCs w:val="24"/>
          <w:lang w:val="fr-FR"/>
        </w:rPr>
        <w:t xml:space="preserve"> Les vertus </w:t>
      </w:r>
      <w:r w:rsidR="002823FF" w:rsidRPr="00B321B9">
        <w:rPr>
          <w:sz w:val="24"/>
          <w:szCs w:val="24"/>
          <w:lang w:val="fr-FR"/>
        </w:rPr>
        <w:t>héroïques</w:t>
      </w:r>
      <w:r w:rsidR="004576BB" w:rsidRPr="00B321B9">
        <w:rPr>
          <w:sz w:val="24"/>
          <w:szCs w:val="24"/>
          <w:lang w:val="fr-FR"/>
        </w:rPr>
        <w:t xml:space="preserve">, l’offrande de sa propre vie, le martyre attirent l’admiration </w:t>
      </w:r>
      <w:r w:rsidR="006600FE" w:rsidRPr="00B321B9">
        <w:rPr>
          <w:sz w:val="24"/>
          <w:szCs w:val="24"/>
          <w:lang w:val="fr-FR"/>
        </w:rPr>
        <w:t>des fidèles, qui mène à l’</w:t>
      </w:r>
      <w:r w:rsidR="004576BB" w:rsidRPr="00B321B9">
        <w:rPr>
          <w:sz w:val="24"/>
          <w:szCs w:val="24"/>
          <w:lang w:val="fr-FR"/>
        </w:rPr>
        <w:t>imitation et</w:t>
      </w:r>
      <w:r w:rsidR="006600FE" w:rsidRPr="00B321B9">
        <w:rPr>
          <w:sz w:val="24"/>
          <w:szCs w:val="24"/>
          <w:lang w:val="fr-FR"/>
        </w:rPr>
        <w:t xml:space="preserve"> à l’</w:t>
      </w:r>
      <w:r w:rsidR="004576BB" w:rsidRPr="00B321B9">
        <w:rPr>
          <w:sz w:val="24"/>
          <w:szCs w:val="24"/>
          <w:lang w:val="fr-FR"/>
        </w:rPr>
        <w:t>invocation. C’est ce qu’on appelle “</w:t>
      </w:r>
      <w:proofErr w:type="spellStart"/>
      <w:r w:rsidR="004576BB" w:rsidRPr="00B321B9">
        <w:rPr>
          <w:sz w:val="24"/>
          <w:szCs w:val="24"/>
          <w:lang w:val="fr-FR"/>
        </w:rPr>
        <w:t>fama</w:t>
      </w:r>
      <w:proofErr w:type="spellEnd"/>
      <w:r w:rsidR="004576BB" w:rsidRPr="00B321B9">
        <w:rPr>
          <w:sz w:val="24"/>
          <w:szCs w:val="24"/>
          <w:lang w:val="fr-FR"/>
        </w:rPr>
        <w:t xml:space="preserve"> </w:t>
      </w:r>
      <w:proofErr w:type="spellStart"/>
      <w:r w:rsidR="004576BB" w:rsidRPr="00B321B9">
        <w:rPr>
          <w:sz w:val="24"/>
          <w:szCs w:val="24"/>
          <w:lang w:val="fr-FR"/>
        </w:rPr>
        <w:t>sanctitatis</w:t>
      </w:r>
      <w:proofErr w:type="spellEnd"/>
      <w:r w:rsidR="004576BB" w:rsidRPr="00B321B9">
        <w:rPr>
          <w:sz w:val="24"/>
          <w:szCs w:val="24"/>
          <w:lang w:val="fr-FR"/>
        </w:rPr>
        <w:t>”. On ne peut pas commencer une cause de béatification s’il n’existe cette réputation de sainteté prouvée. (</w:t>
      </w:r>
      <w:r w:rsidR="002823FF" w:rsidRPr="002823FF">
        <w:rPr>
          <w:i/>
          <w:iCs/>
          <w:lang w:val="fr-FR"/>
        </w:rPr>
        <w:t>Voir</w:t>
      </w:r>
      <w:r w:rsidR="00461BA2" w:rsidRPr="002823FF">
        <w:rPr>
          <w:i/>
          <w:iCs/>
          <w:lang w:val="fr-FR"/>
        </w:rPr>
        <w:t xml:space="preserve"> Motu Proprio “L’offrande de la vie dans les causes des saints”, </w:t>
      </w:r>
      <w:r w:rsidR="002823FF">
        <w:rPr>
          <w:i/>
          <w:iCs/>
          <w:lang w:val="fr-FR"/>
        </w:rPr>
        <w:t>P</w:t>
      </w:r>
      <w:r w:rsidR="00461BA2" w:rsidRPr="002823FF">
        <w:rPr>
          <w:i/>
          <w:iCs/>
          <w:lang w:val="fr-FR"/>
        </w:rPr>
        <w:t>ape François, commentaire du Dicastère des Causes des Saints, pp. 61-63</w:t>
      </w:r>
      <w:r w:rsidR="00461BA2" w:rsidRPr="00B321B9">
        <w:rPr>
          <w:sz w:val="24"/>
          <w:szCs w:val="24"/>
          <w:lang w:val="fr-FR"/>
        </w:rPr>
        <w:t>).</w:t>
      </w:r>
    </w:p>
    <w:p w14:paraId="7CDE1F70" w14:textId="3B35462B" w:rsidR="002555CD" w:rsidRPr="002823FF" w:rsidRDefault="00461BA2" w:rsidP="002823FF">
      <w:pPr>
        <w:pStyle w:val="Paragrafoelenco"/>
        <w:spacing w:after="0" w:line="240" w:lineRule="auto"/>
        <w:ind w:left="142"/>
        <w:jc w:val="both"/>
        <w:rPr>
          <w:sz w:val="24"/>
          <w:szCs w:val="24"/>
          <w:lang w:val="fr-FR"/>
        </w:rPr>
      </w:pPr>
      <w:r w:rsidRPr="00B321B9">
        <w:rPr>
          <w:sz w:val="24"/>
          <w:szCs w:val="24"/>
          <w:lang w:val="fr-FR"/>
        </w:rPr>
        <w:t>En particulier nous avons des biographies assez bien élaborées de quelques Frères</w:t>
      </w:r>
      <w:r w:rsidR="00B44FA7" w:rsidRPr="00B321B9">
        <w:rPr>
          <w:sz w:val="24"/>
          <w:szCs w:val="24"/>
          <w:lang w:val="fr-FR"/>
        </w:rPr>
        <w:t xml:space="preserve"> (</w:t>
      </w:r>
      <w:r w:rsidR="002823FF">
        <w:rPr>
          <w:sz w:val="24"/>
          <w:szCs w:val="24"/>
          <w:lang w:val="fr-FR"/>
        </w:rPr>
        <w:t xml:space="preserve">rédaction </w:t>
      </w:r>
      <w:r w:rsidR="00B44FA7" w:rsidRPr="00B321B9">
        <w:rPr>
          <w:sz w:val="24"/>
          <w:szCs w:val="24"/>
          <w:lang w:val="fr-FR"/>
        </w:rPr>
        <w:t xml:space="preserve">par la </w:t>
      </w:r>
      <w:r w:rsidR="002823FF">
        <w:rPr>
          <w:sz w:val="24"/>
          <w:szCs w:val="24"/>
          <w:lang w:val="fr-FR"/>
        </w:rPr>
        <w:t>P</w:t>
      </w:r>
      <w:r w:rsidR="00B44FA7" w:rsidRPr="00B321B9">
        <w:rPr>
          <w:sz w:val="24"/>
          <w:szCs w:val="24"/>
          <w:lang w:val="fr-FR"/>
        </w:rPr>
        <w:t>ostulation)</w:t>
      </w:r>
      <w:r w:rsidRPr="00B321B9">
        <w:rPr>
          <w:sz w:val="24"/>
          <w:szCs w:val="24"/>
          <w:lang w:val="fr-FR"/>
        </w:rPr>
        <w:t xml:space="preserve">. En partant de ce travail et </w:t>
      </w:r>
      <w:r w:rsidR="00B44FA7" w:rsidRPr="00B321B9">
        <w:rPr>
          <w:sz w:val="24"/>
          <w:szCs w:val="24"/>
          <w:lang w:val="fr-FR"/>
        </w:rPr>
        <w:t xml:space="preserve">en se servant aussi de petites vies illustrées des </w:t>
      </w:r>
      <w:r w:rsidR="002823FF" w:rsidRPr="00B321B9">
        <w:rPr>
          <w:sz w:val="24"/>
          <w:szCs w:val="24"/>
          <w:lang w:val="fr-FR"/>
        </w:rPr>
        <w:t>mêmes</w:t>
      </w:r>
      <w:r w:rsidR="00B44FA7" w:rsidRPr="00B321B9">
        <w:rPr>
          <w:sz w:val="24"/>
          <w:szCs w:val="24"/>
          <w:lang w:val="fr-FR"/>
        </w:rPr>
        <w:t xml:space="preserve"> Frères (présentes </w:t>
      </w:r>
      <w:r w:rsidR="002823FF">
        <w:rPr>
          <w:sz w:val="24"/>
          <w:szCs w:val="24"/>
          <w:lang w:val="fr-FR"/>
        </w:rPr>
        <w:t>sur</w:t>
      </w:r>
      <w:r w:rsidR="00B44FA7" w:rsidRPr="00B321B9">
        <w:rPr>
          <w:sz w:val="24"/>
          <w:szCs w:val="24"/>
          <w:lang w:val="fr-FR"/>
        </w:rPr>
        <w:t xml:space="preserve"> le site Lamennais.org), on pourrait approfondir </w:t>
      </w:r>
      <w:r w:rsidR="002823FF">
        <w:rPr>
          <w:sz w:val="24"/>
          <w:szCs w:val="24"/>
          <w:lang w:val="fr-FR"/>
        </w:rPr>
        <w:t xml:space="preserve">cet </w:t>
      </w:r>
      <w:r w:rsidR="00B44FA7" w:rsidRPr="00B321B9">
        <w:rPr>
          <w:sz w:val="24"/>
          <w:szCs w:val="24"/>
          <w:lang w:val="fr-FR"/>
        </w:rPr>
        <w:t xml:space="preserve">aspect de Réputation de Sainteté.  </w:t>
      </w:r>
      <w:r w:rsidR="00B44FA7" w:rsidRPr="002823FF">
        <w:rPr>
          <w:sz w:val="24"/>
          <w:szCs w:val="24"/>
          <w:lang w:val="fr-FR"/>
        </w:rPr>
        <w:t xml:space="preserve">Les premiers candidats peuvent </w:t>
      </w:r>
      <w:r w:rsidR="002823FF" w:rsidRPr="002823FF">
        <w:rPr>
          <w:sz w:val="24"/>
          <w:szCs w:val="24"/>
          <w:lang w:val="fr-FR"/>
        </w:rPr>
        <w:t>être</w:t>
      </w:r>
      <w:r w:rsidR="002823FF">
        <w:rPr>
          <w:sz w:val="24"/>
          <w:szCs w:val="24"/>
          <w:lang w:val="fr-FR"/>
        </w:rPr>
        <w:t xml:space="preserve"> </w:t>
      </w:r>
      <w:r w:rsidR="00B44FA7" w:rsidRPr="002823FF">
        <w:rPr>
          <w:sz w:val="24"/>
          <w:szCs w:val="24"/>
          <w:lang w:val="fr-FR"/>
        </w:rPr>
        <w:t>:</w:t>
      </w:r>
    </w:p>
    <w:p w14:paraId="70690358" w14:textId="613EF18D" w:rsidR="00B44FA7" w:rsidRPr="00B321B9" w:rsidRDefault="00B44FA7" w:rsidP="002823FF">
      <w:pPr>
        <w:pStyle w:val="Paragrafoelenco"/>
        <w:numPr>
          <w:ilvl w:val="1"/>
          <w:numId w:val="2"/>
        </w:numPr>
        <w:spacing w:after="0" w:line="240" w:lineRule="auto"/>
        <w:ind w:left="1134"/>
        <w:jc w:val="both"/>
        <w:rPr>
          <w:sz w:val="24"/>
          <w:szCs w:val="24"/>
          <w:lang w:val="fr-FR"/>
        </w:rPr>
      </w:pPr>
      <w:r w:rsidRPr="007C4441">
        <w:rPr>
          <w:b/>
          <w:bCs/>
          <w:i/>
          <w:iCs/>
          <w:sz w:val="24"/>
          <w:szCs w:val="24"/>
          <w:lang w:val="fr-FR"/>
        </w:rPr>
        <w:t>F. Zo</w:t>
      </w:r>
      <w:r w:rsidR="007C4441" w:rsidRPr="007C4441">
        <w:rPr>
          <w:b/>
          <w:bCs/>
          <w:i/>
          <w:iCs/>
          <w:sz w:val="24"/>
          <w:szCs w:val="24"/>
          <w:lang w:val="fr-FR"/>
        </w:rPr>
        <w:t>ë</w:t>
      </w:r>
      <w:r w:rsidRPr="007C4441">
        <w:rPr>
          <w:b/>
          <w:bCs/>
          <w:i/>
          <w:iCs/>
          <w:sz w:val="24"/>
          <w:szCs w:val="24"/>
          <w:lang w:val="fr-FR"/>
        </w:rPr>
        <w:t>l Hamon</w:t>
      </w:r>
      <w:r w:rsidRPr="00B321B9">
        <w:rPr>
          <w:sz w:val="24"/>
          <w:szCs w:val="24"/>
          <w:lang w:val="fr-FR"/>
        </w:rPr>
        <w:t>, 1819-</w:t>
      </w:r>
      <w:r w:rsidR="002823FF" w:rsidRPr="00B321B9">
        <w:rPr>
          <w:sz w:val="24"/>
          <w:szCs w:val="24"/>
          <w:lang w:val="fr-FR"/>
        </w:rPr>
        <w:t>1851 :</w:t>
      </w:r>
      <w:r w:rsidRPr="00B321B9">
        <w:rPr>
          <w:sz w:val="24"/>
          <w:szCs w:val="24"/>
          <w:lang w:val="fr-FR"/>
        </w:rPr>
        <w:t xml:space="preserve"> Plouvorn, Province de France et Diocèse de </w:t>
      </w:r>
      <w:r w:rsidR="002823FF" w:rsidRPr="00B321B9">
        <w:rPr>
          <w:sz w:val="24"/>
          <w:szCs w:val="24"/>
          <w:lang w:val="fr-FR"/>
        </w:rPr>
        <w:t>Quimper.</w:t>
      </w:r>
    </w:p>
    <w:p w14:paraId="07B24A52" w14:textId="15B284B0" w:rsidR="00B44FA7" w:rsidRPr="00B321B9" w:rsidRDefault="00B44FA7" w:rsidP="002823FF">
      <w:pPr>
        <w:pStyle w:val="Paragrafoelenco"/>
        <w:numPr>
          <w:ilvl w:val="1"/>
          <w:numId w:val="2"/>
        </w:numPr>
        <w:spacing w:after="0" w:line="240" w:lineRule="auto"/>
        <w:ind w:left="1134"/>
        <w:jc w:val="both"/>
        <w:rPr>
          <w:sz w:val="24"/>
          <w:szCs w:val="24"/>
          <w:lang w:val="fr-FR"/>
        </w:rPr>
      </w:pPr>
      <w:r w:rsidRPr="007C4441">
        <w:rPr>
          <w:b/>
          <w:bCs/>
          <w:i/>
          <w:iCs/>
          <w:sz w:val="24"/>
          <w:szCs w:val="24"/>
          <w:lang w:val="fr-FR"/>
        </w:rPr>
        <w:t>F. François Cardinal</w:t>
      </w:r>
      <w:r w:rsidRPr="00B321B9">
        <w:rPr>
          <w:sz w:val="24"/>
          <w:szCs w:val="24"/>
          <w:lang w:val="fr-FR"/>
        </w:rPr>
        <w:t>, 1942-</w:t>
      </w:r>
      <w:r w:rsidR="002823FF" w:rsidRPr="00B321B9">
        <w:rPr>
          <w:sz w:val="24"/>
          <w:szCs w:val="24"/>
          <w:lang w:val="fr-FR"/>
        </w:rPr>
        <w:t>1992 :</w:t>
      </w:r>
      <w:r w:rsidRPr="00B321B9">
        <w:rPr>
          <w:sz w:val="24"/>
          <w:szCs w:val="24"/>
          <w:lang w:val="fr-FR"/>
        </w:rPr>
        <w:t xml:space="preserve"> Provinces du Canada et du Rwanda, diocèse de </w:t>
      </w:r>
      <w:r w:rsidR="002823FF" w:rsidRPr="00B321B9">
        <w:rPr>
          <w:sz w:val="24"/>
          <w:szCs w:val="24"/>
          <w:lang w:val="fr-FR"/>
        </w:rPr>
        <w:t>Nyundo</w:t>
      </w:r>
      <w:r w:rsidRPr="00B321B9">
        <w:rPr>
          <w:sz w:val="24"/>
          <w:szCs w:val="24"/>
          <w:lang w:val="fr-FR"/>
        </w:rPr>
        <w:t>.</w:t>
      </w:r>
    </w:p>
    <w:p w14:paraId="5DD9EF4C" w14:textId="23E52ED0" w:rsidR="00B44FA7" w:rsidRPr="00B321B9" w:rsidRDefault="00B44FA7" w:rsidP="002823FF">
      <w:pPr>
        <w:pStyle w:val="Paragrafoelenco"/>
        <w:numPr>
          <w:ilvl w:val="1"/>
          <w:numId w:val="2"/>
        </w:numPr>
        <w:spacing w:after="0" w:line="240" w:lineRule="auto"/>
        <w:ind w:left="1134"/>
        <w:jc w:val="both"/>
        <w:rPr>
          <w:sz w:val="24"/>
          <w:szCs w:val="24"/>
          <w:lang w:val="fr-FR"/>
        </w:rPr>
      </w:pPr>
      <w:r w:rsidRPr="007C4441">
        <w:rPr>
          <w:b/>
          <w:bCs/>
          <w:i/>
          <w:iCs/>
          <w:sz w:val="24"/>
          <w:szCs w:val="24"/>
          <w:lang w:val="fr-FR"/>
        </w:rPr>
        <w:t>F. Hyacinthe</w:t>
      </w:r>
      <w:r w:rsidRPr="00B321B9">
        <w:rPr>
          <w:sz w:val="24"/>
          <w:szCs w:val="24"/>
          <w:lang w:val="fr-FR"/>
        </w:rPr>
        <w:t>, 1813-</w:t>
      </w:r>
      <w:r w:rsidR="002823FF" w:rsidRPr="00B321B9">
        <w:rPr>
          <w:sz w:val="24"/>
          <w:szCs w:val="24"/>
          <w:lang w:val="fr-FR"/>
        </w:rPr>
        <w:t>1860 :</w:t>
      </w:r>
      <w:r w:rsidRPr="00B321B9">
        <w:rPr>
          <w:sz w:val="24"/>
          <w:szCs w:val="24"/>
          <w:lang w:val="fr-FR"/>
        </w:rPr>
        <w:t xml:space="preserve"> province de France (et </w:t>
      </w:r>
      <w:r w:rsidR="002823FF" w:rsidRPr="00B321B9">
        <w:rPr>
          <w:sz w:val="24"/>
          <w:szCs w:val="24"/>
          <w:lang w:val="fr-FR"/>
        </w:rPr>
        <w:t>Ha</w:t>
      </w:r>
      <w:r w:rsidR="002823FF">
        <w:rPr>
          <w:sz w:val="24"/>
          <w:szCs w:val="24"/>
          <w:lang w:val="fr-FR"/>
        </w:rPr>
        <w:t>ï</w:t>
      </w:r>
      <w:r w:rsidR="002823FF" w:rsidRPr="00B321B9">
        <w:rPr>
          <w:sz w:val="24"/>
          <w:szCs w:val="24"/>
          <w:lang w:val="fr-FR"/>
        </w:rPr>
        <w:t>ti ?</w:t>
      </w:r>
      <w:r w:rsidRPr="00B321B9">
        <w:rPr>
          <w:sz w:val="24"/>
          <w:szCs w:val="24"/>
          <w:lang w:val="fr-FR"/>
        </w:rPr>
        <w:t xml:space="preserve">), diocèse de Vannes et </w:t>
      </w:r>
      <w:r w:rsidR="002823FF" w:rsidRPr="00B321B9">
        <w:rPr>
          <w:sz w:val="24"/>
          <w:szCs w:val="24"/>
          <w:lang w:val="fr-FR"/>
        </w:rPr>
        <w:t>de Guadeloupe</w:t>
      </w:r>
      <w:r w:rsidRPr="00B321B9">
        <w:rPr>
          <w:sz w:val="24"/>
          <w:szCs w:val="24"/>
          <w:lang w:val="fr-FR"/>
        </w:rPr>
        <w:t xml:space="preserve"> et Martinique.</w:t>
      </w:r>
    </w:p>
    <w:p w14:paraId="0CBE29B4" w14:textId="38C11EB8" w:rsidR="002B09A6" w:rsidRPr="00B321B9" w:rsidRDefault="002B09A6" w:rsidP="002823FF">
      <w:pPr>
        <w:pStyle w:val="Paragrafoelenco"/>
        <w:numPr>
          <w:ilvl w:val="1"/>
          <w:numId w:val="2"/>
        </w:numPr>
        <w:spacing w:after="0" w:line="240" w:lineRule="auto"/>
        <w:ind w:left="1134"/>
        <w:jc w:val="both"/>
        <w:rPr>
          <w:sz w:val="24"/>
          <w:szCs w:val="24"/>
          <w:lang w:val="fr-FR"/>
        </w:rPr>
      </w:pPr>
      <w:r w:rsidRPr="007C4441">
        <w:rPr>
          <w:b/>
          <w:bCs/>
          <w:i/>
          <w:iCs/>
          <w:sz w:val="24"/>
          <w:szCs w:val="24"/>
          <w:lang w:val="fr-FR"/>
        </w:rPr>
        <w:t>F. Lucien Séveno</w:t>
      </w:r>
      <w:r w:rsidRPr="00B321B9">
        <w:rPr>
          <w:sz w:val="24"/>
          <w:szCs w:val="24"/>
          <w:lang w:val="fr-FR"/>
        </w:rPr>
        <w:t>, 1929-</w:t>
      </w:r>
      <w:r w:rsidR="002823FF" w:rsidRPr="00B321B9">
        <w:rPr>
          <w:sz w:val="24"/>
          <w:szCs w:val="24"/>
          <w:lang w:val="fr-FR"/>
        </w:rPr>
        <w:t>1962 :</w:t>
      </w:r>
      <w:r w:rsidRPr="00B321B9">
        <w:rPr>
          <w:sz w:val="24"/>
          <w:szCs w:val="24"/>
          <w:lang w:val="fr-FR"/>
        </w:rPr>
        <w:t xml:space="preserve"> Province de France et Diocèse de Rennes.</w:t>
      </w:r>
    </w:p>
    <w:p w14:paraId="765291DD" w14:textId="45EEA430" w:rsidR="002B09A6" w:rsidRPr="00B321B9" w:rsidRDefault="002B09A6" w:rsidP="002823FF">
      <w:pPr>
        <w:pStyle w:val="Paragrafoelenco"/>
        <w:numPr>
          <w:ilvl w:val="1"/>
          <w:numId w:val="2"/>
        </w:numPr>
        <w:spacing w:after="0" w:line="240" w:lineRule="auto"/>
        <w:ind w:left="1134"/>
        <w:jc w:val="both"/>
        <w:rPr>
          <w:sz w:val="24"/>
          <w:szCs w:val="24"/>
          <w:lang w:val="fr-FR"/>
        </w:rPr>
      </w:pPr>
      <w:r w:rsidRPr="007C4441">
        <w:rPr>
          <w:b/>
          <w:bCs/>
          <w:i/>
          <w:iCs/>
          <w:sz w:val="24"/>
          <w:szCs w:val="24"/>
          <w:lang w:val="fr-FR"/>
        </w:rPr>
        <w:t>D’autres Frères</w:t>
      </w:r>
      <w:r w:rsidRPr="00B321B9">
        <w:rPr>
          <w:sz w:val="24"/>
          <w:szCs w:val="24"/>
          <w:lang w:val="fr-FR"/>
        </w:rPr>
        <w:t xml:space="preserve"> ont certainement vécu dans une sainteté pareille à ceux qui sont </w:t>
      </w:r>
      <w:r w:rsidR="002823FF">
        <w:rPr>
          <w:sz w:val="24"/>
          <w:szCs w:val="24"/>
          <w:lang w:val="fr-FR"/>
        </w:rPr>
        <w:t xml:space="preserve">les </w:t>
      </w:r>
      <w:r w:rsidRPr="00B321B9">
        <w:rPr>
          <w:sz w:val="24"/>
          <w:szCs w:val="24"/>
          <w:lang w:val="fr-FR"/>
        </w:rPr>
        <w:t xml:space="preserve">plus connus. Il faut entreprendre des recherches, recueillir le matériel </w:t>
      </w:r>
      <w:r w:rsidR="002823FF" w:rsidRPr="00B321B9">
        <w:rPr>
          <w:sz w:val="24"/>
          <w:szCs w:val="24"/>
          <w:lang w:val="fr-FR"/>
        </w:rPr>
        <w:t>biographique</w:t>
      </w:r>
      <w:r w:rsidRPr="00B321B9">
        <w:rPr>
          <w:sz w:val="24"/>
          <w:szCs w:val="24"/>
          <w:lang w:val="fr-FR"/>
        </w:rPr>
        <w:t>, élaborer une biographie approfondie et démontrer la réputation de sain</w:t>
      </w:r>
      <w:r w:rsidR="006600FE" w:rsidRPr="00B321B9">
        <w:rPr>
          <w:sz w:val="24"/>
          <w:szCs w:val="24"/>
          <w:lang w:val="fr-FR"/>
        </w:rPr>
        <w:t>t</w:t>
      </w:r>
      <w:r w:rsidRPr="00B321B9">
        <w:rPr>
          <w:sz w:val="24"/>
          <w:szCs w:val="24"/>
          <w:lang w:val="fr-FR"/>
        </w:rPr>
        <w:t>eté. C’est un travail de patience, mais qui va porter certainement ses fruits.</w:t>
      </w:r>
    </w:p>
    <w:p w14:paraId="58B2C352" w14:textId="77777777" w:rsidR="006600FE" w:rsidRPr="00B321B9" w:rsidRDefault="006600FE" w:rsidP="00B321B9">
      <w:pPr>
        <w:pStyle w:val="Paragrafoelenco"/>
        <w:spacing w:after="0" w:line="240" w:lineRule="auto"/>
        <w:jc w:val="both"/>
        <w:rPr>
          <w:sz w:val="24"/>
          <w:szCs w:val="24"/>
          <w:lang w:val="fr-FR"/>
        </w:rPr>
      </w:pPr>
    </w:p>
    <w:p w14:paraId="5CFBFA54" w14:textId="510116E7" w:rsidR="008E4BB6" w:rsidRPr="00B321B9" w:rsidRDefault="00D37810" w:rsidP="002823FF">
      <w:pPr>
        <w:pStyle w:val="Paragrafoelenco"/>
        <w:numPr>
          <w:ilvl w:val="0"/>
          <w:numId w:val="4"/>
        </w:num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fr-FR"/>
        </w:rPr>
      </w:pPr>
      <w:r w:rsidRPr="00B321B9">
        <w:rPr>
          <w:b/>
          <w:sz w:val="24"/>
          <w:szCs w:val="24"/>
          <w:lang w:val="fr-FR"/>
        </w:rPr>
        <w:t xml:space="preserve">TRACES DE SAINTETÉ DANS L’HISTOIRE DE </w:t>
      </w:r>
      <w:r w:rsidR="002823FF" w:rsidRPr="00B321B9">
        <w:rPr>
          <w:b/>
          <w:sz w:val="24"/>
          <w:szCs w:val="24"/>
          <w:lang w:val="fr-FR"/>
        </w:rPr>
        <w:t>L’INSTITUT :</w:t>
      </w:r>
    </w:p>
    <w:p w14:paraId="49BF44AD" w14:textId="2CA7C17B" w:rsidR="006600FE" w:rsidRPr="00B321B9" w:rsidRDefault="00D37810" w:rsidP="002823FF">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fr-FR"/>
        </w:rPr>
      </w:pPr>
      <w:r w:rsidRPr="00B321B9">
        <w:rPr>
          <w:b/>
          <w:sz w:val="24"/>
          <w:szCs w:val="24"/>
          <w:lang w:val="fr-FR"/>
        </w:rPr>
        <w:t>LE CENTENAIRE DE LA PROVINCE D’UGANDA (1926-2026)</w:t>
      </w:r>
    </w:p>
    <w:p w14:paraId="49BA8AB9" w14:textId="77777777" w:rsidR="00D37810" w:rsidRPr="00B321B9" w:rsidRDefault="00D37810" w:rsidP="00B321B9">
      <w:pPr>
        <w:pStyle w:val="Paragrafoelenco"/>
        <w:spacing w:after="0" w:line="240" w:lineRule="auto"/>
        <w:jc w:val="both"/>
        <w:rPr>
          <w:b/>
          <w:sz w:val="24"/>
          <w:szCs w:val="24"/>
          <w:lang w:val="fr-FR"/>
        </w:rPr>
      </w:pPr>
    </w:p>
    <w:p w14:paraId="7A4C3A47" w14:textId="77777777" w:rsidR="002823FF" w:rsidRPr="002823FF" w:rsidRDefault="002823FF" w:rsidP="002823FF">
      <w:pPr>
        <w:rPr>
          <w:b/>
          <w:sz w:val="28"/>
          <w:szCs w:val="28"/>
          <w:u w:val="single"/>
          <w:lang w:val="fr-FR"/>
        </w:rPr>
      </w:pPr>
      <w:r w:rsidRPr="002823FF">
        <w:rPr>
          <w:b/>
          <w:sz w:val="40"/>
          <w:szCs w:val="40"/>
          <w:u w:val="single"/>
          <w:lang w:val="fr-FR"/>
        </w:rPr>
        <w:t>LE CENTENAIRE DE LA PROVINCE D’UGANDA (1926-2026)</w:t>
      </w:r>
    </w:p>
    <w:p w14:paraId="0481ED99" w14:textId="289B3AF3" w:rsidR="002823FF" w:rsidRPr="002823FF" w:rsidRDefault="002823FF" w:rsidP="002823FF">
      <w:pPr>
        <w:pStyle w:val="Paragrafoelenco"/>
        <w:numPr>
          <w:ilvl w:val="0"/>
          <w:numId w:val="5"/>
        </w:numPr>
        <w:spacing w:after="0" w:line="240" w:lineRule="auto"/>
        <w:jc w:val="both"/>
        <w:rPr>
          <w:b/>
          <w:lang w:val="fr-FR"/>
        </w:rPr>
      </w:pPr>
      <w:r w:rsidRPr="002823FF">
        <w:rPr>
          <w:b/>
          <w:lang w:val="fr-FR"/>
        </w:rPr>
        <w:t>LES COMMENCEMENTS : LA FONDATION PAR LA NOUVELLE PROVINCE CANADIENNE</w:t>
      </w:r>
    </w:p>
    <w:p w14:paraId="0784C394" w14:textId="5187B2A4" w:rsidR="002823FF" w:rsidRPr="002823FF" w:rsidRDefault="002823FF" w:rsidP="002823FF">
      <w:pPr>
        <w:spacing w:after="0" w:line="240" w:lineRule="auto"/>
        <w:jc w:val="both"/>
        <w:rPr>
          <w:lang w:val="fr-FR"/>
        </w:rPr>
      </w:pPr>
      <w:r>
        <w:rPr>
          <w:noProof/>
        </w:rPr>
        <w:drawing>
          <wp:anchor distT="0" distB="0" distL="114300" distR="114300" simplePos="0" relativeHeight="251661312" behindDoc="0" locked="0" layoutInCell="1" allowOverlap="1" wp14:anchorId="4E7CA15E" wp14:editId="093F9D5F">
            <wp:simplePos x="0" y="0"/>
            <wp:positionH relativeFrom="column">
              <wp:posOffset>-64062</wp:posOffset>
            </wp:positionH>
            <wp:positionV relativeFrom="paragraph">
              <wp:posOffset>102738</wp:posOffset>
            </wp:positionV>
            <wp:extent cx="3160206" cy="2025015"/>
            <wp:effectExtent l="0" t="0" r="2540" b="0"/>
            <wp:wrapSquare wrapText="bothSides"/>
            <wp:docPr id="11642155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46"/>
                    <a:stretch>
                      <a:fillRect/>
                    </a:stretch>
                  </pic:blipFill>
                  <pic:spPr bwMode="auto">
                    <a:xfrm>
                      <a:off x="0" y="0"/>
                      <a:ext cx="3160206" cy="2025015"/>
                    </a:xfrm>
                    <a:prstGeom prst="rect">
                      <a:avLst/>
                    </a:prstGeom>
                    <a:noFill/>
                    <a:ln>
                      <a:noFill/>
                    </a:ln>
                    <a:extLst>
                      <a:ext uri="{53640926-AAD7-44D8-BBD7-CCE9431645EC}">
                        <a14:shadowObscured xmlns:a14="http://schemas.microsoft.com/office/drawing/2010/main"/>
                      </a:ext>
                    </a:extLst>
                  </pic:spPr>
                </pic:pic>
              </a:graphicData>
            </a:graphic>
          </wp:anchor>
        </w:drawing>
      </w:r>
    </w:p>
    <w:p w14:paraId="663153DE" w14:textId="77777777" w:rsidR="002823FF" w:rsidRDefault="002823FF" w:rsidP="002823FF">
      <w:pPr>
        <w:spacing w:after="0" w:line="240" w:lineRule="auto"/>
        <w:jc w:val="both"/>
        <w:rPr>
          <w:b/>
          <w:lang w:val="fr-FR"/>
        </w:rPr>
        <w:sectPr w:rsidR="002823FF" w:rsidSect="00B321B9">
          <w:pgSz w:w="11906" w:h="16838"/>
          <w:pgMar w:top="993" w:right="991" w:bottom="568" w:left="709" w:header="708" w:footer="708" w:gutter="0"/>
          <w:cols w:space="708"/>
          <w:docGrid w:linePitch="360"/>
        </w:sectPr>
      </w:pPr>
    </w:p>
    <w:p w14:paraId="42CB22F9" w14:textId="77777777" w:rsidR="002823FF" w:rsidRPr="001B2584" w:rsidRDefault="002823FF" w:rsidP="002823FF">
      <w:pPr>
        <w:spacing w:after="0" w:line="240" w:lineRule="auto"/>
        <w:jc w:val="both"/>
        <w:rPr>
          <w:b/>
          <w:sz w:val="24"/>
          <w:szCs w:val="24"/>
          <w:lang w:val="fr-FR"/>
        </w:rPr>
      </w:pPr>
      <w:r w:rsidRPr="001B2584">
        <w:rPr>
          <w:b/>
          <w:sz w:val="24"/>
          <w:szCs w:val="24"/>
          <w:lang w:val="fr-FR"/>
        </w:rPr>
        <w:t>SITUATION DE L’INSTITUT EN 1926</w:t>
      </w:r>
    </w:p>
    <w:p w14:paraId="06097AEF" w14:textId="77777777" w:rsidR="002823FF" w:rsidRPr="001B2584" w:rsidRDefault="002823FF" w:rsidP="002823FF">
      <w:pPr>
        <w:spacing w:after="0" w:line="240" w:lineRule="auto"/>
        <w:jc w:val="both"/>
        <w:rPr>
          <w:sz w:val="24"/>
          <w:szCs w:val="24"/>
          <w:lang w:val="fr-FR"/>
        </w:rPr>
      </w:pPr>
      <w:r w:rsidRPr="001B2584">
        <w:rPr>
          <w:sz w:val="24"/>
          <w:szCs w:val="24"/>
          <w:lang w:val="fr-FR"/>
        </w:rPr>
        <w:t xml:space="preserve">L’Institut des Frères de l’instruction Chrétienne en 1926 était encore soumis au régime des lois de la laïcisation des écoles en France (et dans les Colonies françaises) qui prévoyait l’exclusion des Frères de l’enseignement. Les effectifs avaient baissé fortement, puisque les Frères étaient obligés à opérer dans la clandestinité. Les autorités de l’Institut avaient trouvé refuge en Angleterre, où on avait commencé aussi à réorganiser le recrutement. </w:t>
      </w:r>
      <w:r w:rsidRPr="001B2584">
        <w:rPr>
          <w:sz w:val="24"/>
          <w:szCs w:val="24"/>
          <w:lang w:val="fr-FR"/>
        </w:rPr>
        <w:lastRenderedPageBreak/>
        <w:t xml:space="preserve">Heureusement avant la tourmente, les Supérieurs avaient pensé à émigrer dans de nouvelles frontières, où ils pouvaient vivre librement leur vie religieuse : Canada 1886, Espagne 1903, Angleterre 1903, Égypte 1903, Turquie 1904, Bulgarie 1904, États-Unis 1903. </w:t>
      </w:r>
    </w:p>
    <w:p w14:paraId="34BDD973" w14:textId="77777777" w:rsidR="002823FF" w:rsidRPr="001B2584" w:rsidRDefault="002823FF" w:rsidP="002823FF">
      <w:pPr>
        <w:spacing w:after="0" w:line="240" w:lineRule="auto"/>
        <w:jc w:val="both"/>
        <w:rPr>
          <w:sz w:val="24"/>
          <w:szCs w:val="24"/>
          <w:lang w:val="fr-FR"/>
        </w:rPr>
      </w:pPr>
      <w:r w:rsidRPr="001B2584">
        <w:rPr>
          <w:sz w:val="24"/>
          <w:szCs w:val="24"/>
          <w:lang w:val="fr-FR"/>
        </w:rPr>
        <w:t xml:space="preserve">La région la plus favorable à une nouvelle implantation était sans doute le Canada. Ce pays avait la même langue que la terre d’origine des Frères et était en forte expansion démographique : un jeune pays en plein élan. </w:t>
      </w:r>
      <w:r>
        <w:rPr>
          <w:sz w:val="24"/>
          <w:szCs w:val="24"/>
          <w:lang w:val="fr-FR"/>
        </w:rPr>
        <w:t>De</w:t>
      </w:r>
      <w:r w:rsidRPr="001B2584">
        <w:rPr>
          <w:sz w:val="24"/>
          <w:szCs w:val="24"/>
          <w:lang w:val="fr-FR"/>
        </w:rPr>
        <w:t xml:space="preserve"> plus</w:t>
      </w:r>
      <w:r>
        <w:rPr>
          <w:sz w:val="24"/>
          <w:szCs w:val="24"/>
          <w:lang w:val="fr-FR"/>
        </w:rPr>
        <w:t>,</w:t>
      </w:r>
      <w:r w:rsidRPr="001B2584">
        <w:rPr>
          <w:sz w:val="24"/>
          <w:szCs w:val="24"/>
          <w:lang w:val="fr-FR"/>
        </w:rPr>
        <w:t xml:space="preserve"> la foi chrétienne y était bien enracinée et les évêques soutenaient fortement l’œuvre des écoles chrétiennes. Bientôt la partie francophone du Canada se révéla très favorable à l’implantation de l’œuvre mennaisienne.  Arrivée au Canada en 1886, elle disposait déjà en 1903 de 119 Frères présents dans 22 écoles avec 10 novices en formation. En 1914 les écoles FIC étaient </w:t>
      </w:r>
      <w:r>
        <w:rPr>
          <w:sz w:val="24"/>
          <w:szCs w:val="24"/>
          <w:lang w:val="fr-FR"/>
        </w:rPr>
        <w:t xml:space="preserve">au nombre de </w:t>
      </w:r>
      <w:r w:rsidRPr="001B2584">
        <w:rPr>
          <w:sz w:val="24"/>
          <w:szCs w:val="24"/>
          <w:lang w:val="fr-FR"/>
        </w:rPr>
        <w:t xml:space="preserve">32 et en 1924 elles </w:t>
      </w:r>
      <w:r>
        <w:rPr>
          <w:sz w:val="24"/>
          <w:szCs w:val="24"/>
          <w:lang w:val="fr-FR"/>
        </w:rPr>
        <w:t>atteignaient le nombre de</w:t>
      </w:r>
      <w:r w:rsidRPr="001B2584">
        <w:rPr>
          <w:sz w:val="24"/>
          <w:szCs w:val="24"/>
          <w:lang w:val="fr-FR"/>
        </w:rPr>
        <w:t xml:space="preserve"> 40</w:t>
      </w:r>
      <w:r>
        <w:rPr>
          <w:sz w:val="24"/>
          <w:szCs w:val="24"/>
          <w:lang w:val="fr-FR"/>
        </w:rPr>
        <w:t xml:space="preserve"> </w:t>
      </w:r>
      <w:r w:rsidRPr="001B2584">
        <w:rPr>
          <w:sz w:val="24"/>
          <w:szCs w:val="24"/>
          <w:lang w:val="fr-FR"/>
        </w:rPr>
        <w:t xml:space="preserve">: un développement constant, grâce soit à l’apport des Frères venus de France, réduits </w:t>
      </w:r>
      <w:r>
        <w:rPr>
          <w:sz w:val="24"/>
          <w:szCs w:val="24"/>
          <w:lang w:val="fr-FR"/>
        </w:rPr>
        <w:t>à la</w:t>
      </w:r>
      <w:r w:rsidRPr="001B2584">
        <w:rPr>
          <w:sz w:val="24"/>
          <w:szCs w:val="24"/>
          <w:lang w:val="fr-FR"/>
        </w:rPr>
        <w:t xml:space="preserve"> clandestinité par les lois Combes de la sécularisation, soit au recrutement local : de nombreux jeunes embrassaient la vocation mennaisienne. </w:t>
      </w:r>
    </w:p>
    <w:p w14:paraId="724BD436" w14:textId="77777777" w:rsidR="002823FF" w:rsidRDefault="002823FF" w:rsidP="002823FF">
      <w:pPr>
        <w:spacing w:after="0" w:line="240" w:lineRule="auto"/>
        <w:jc w:val="both"/>
        <w:rPr>
          <w:b/>
          <w:sz w:val="24"/>
          <w:szCs w:val="24"/>
          <w:lang w:val="fr-FR"/>
        </w:rPr>
      </w:pPr>
    </w:p>
    <w:p w14:paraId="621907BD" w14:textId="77777777" w:rsidR="002823FF" w:rsidRPr="001B2584" w:rsidRDefault="002823FF" w:rsidP="002823FF">
      <w:pPr>
        <w:spacing w:after="0" w:line="240" w:lineRule="auto"/>
        <w:jc w:val="both"/>
        <w:rPr>
          <w:b/>
          <w:sz w:val="24"/>
          <w:szCs w:val="24"/>
          <w:lang w:val="fr-FR"/>
        </w:rPr>
      </w:pPr>
      <w:r w:rsidRPr="001B2584">
        <w:rPr>
          <w:b/>
          <w:sz w:val="24"/>
          <w:szCs w:val="24"/>
          <w:lang w:val="fr-FR"/>
        </w:rPr>
        <w:t>LES ORIGINES DE LA MISSION EN OUGANDA</w:t>
      </w:r>
    </w:p>
    <w:p w14:paraId="754ABBB1" w14:textId="0CBE43B9" w:rsidR="002823FF" w:rsidRPr="001B2584" w:rsidRDefault="002823FF" w:rsidP="002823FF">
      <w:pPr>
        <w:spacing w:after="0" w:line="240" w:lineRule="auto"/>
        <w:jc w:val="both"/>
        <w:rPr>
          <w:i/>
          <w:sz w:val="24"/>
          <w:szCs w:val="24"/>
          <w:lang w:val="fr-FR"/>
        </w:rPr>
      </w:pPr>
      <w:r w:rsidRPr="003D6982">
        <w:rPr>
          <w:noProof/>
          <w:sz w:val="24"/>
          <w:szCs w:val="24"/>
        </w:rPr>
        <w:drawing>
          <wp:anchor distT="0" distB="0" distL="114300" distR="114300" simplePos="0" relativeHeight="251663360" behindDoc="0" locked="0" layoutInCell="1" allowOverlap="1" wp14:anchorId="22F18F12" wp14:editId="280A6382">
            <wp:simplePos x="0" y="0"/>
            <wp:positionH relativeFrom="margin">
              <wp:align>left</wp:align>
            </wp:positionH>
            <wp:positionV relativeFrom="paragraph">
              <wp:posOffset>436880</wp:posOffset>
            </wp:positionV>
            <wp:extent cx="1406525" cy="1758315"/>
            <wp:effectExtent l="0" t="0" r="3175" b="0"/>
            <wp:wrapSquare wrapText="bothSides"/>
            <wp:docPr id="1645782483" name="Immagine 4" descr="Série Historique - Pères Blancs - Missionnaires d'Af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érie Historique - Pères Blancs - Missionnaires d'Afriq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998" cy="176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2584">
        <w:rPr>
          <w:sz w:val="24"/>
          <w:szCs w:val="24"/>
          <w:lang w:val="fr-FR"/>
        </w:rPr>
        <w:t xml:space="preserve">Après les temps de la fondation et la saison du premier développement, le jeune District était arrivé </w:t>
      </w:r>
      <w:r>
        <w:rPr>
          <w:sz w:val="24"/>
          <w:szCs w:val="24"/>
          <w:lang w:val="fr-FR"/>
        </w:rPr>
        <w:t>au</w:t>
      </w:r>
      <w:r w:rsidRPr="001B2584">
        <w:rPr>
          <w:sz w:val="24"/>
          <w:szCs w:val="24"/>
          <w:lang w:val="fr-FR"/>
        </w:rPr>
        <w:t xml:space="preserve"> moment d’essaimer, le temps de la Mission </w:t>
      </w:r>
      <w:r w:rsidRPr="001B2584">
        <w:rPr>
          <w:i/>
          <w:sz w:val="24"/>
          <w:szCs w:val="24"/>
          <w:lang w:val="fr-FR"/>
        </w:rPr>
        <w:t>ad gentes</w:t>
      </w:r>
      <w:r w:rsidRPr="001B2584">
        <w:rPr>
          <w:sz w:val="24"/>
          <w:szCs w:val="24"/>
          <w:lang w:val="fr-FR"/>
        </w:rPr>
        <w:t xml:space="preserve">, dans les pays de nouvelle chrétienté. Le choix (providentiel) tomba sur les pays de l’Afrique centre-orientale, en particulier sur l’Ouganda. En 1924 </w:t>
      </w:r>
      <w:r w:rsidRPr="003D6982">
        <w:rPr>
          <w:b/>
          <w:bCs/>
          <w:i/>
          <w:iCs/>
          <w:sz w:val="24"/>
          <w:szCs w:val="24"/>
          <w:lang w:val="fr-FR"/>
        </w:rPr>
        <w:t>Mgr. Forbes, des Pères Blancs</w:t>
      </w:r>
      <w:r w:rsidRPr="001B2584">
        <w:rPr>
          <w:sz w:val="24"/>
          <w:szCs w:val="24"/>
          <w:lang w:val="fr-FR"/>
        </w:rPr>
        <w:t xml:space="preserve"> (Missionnaires d’Afrique), coadjuteur de Mgr Streicher, vicaire apostolique de l’Ouganda, se rendait à Jersey, où se trouvaient les Supérieurs de l’Institut. Il venait demander instamment des Frères pour les écoles de son immense vicariat. En particulier il fallait ouvrir et soutenir les écoles secondaires catholiques, qui devaient former les nouveaux cadres du pays et qui étaient dépourvues d’enseignants professionnels. La Congrégation, qui traversait un moment de persécution en France et de précarité dans les autres régions, ne pouvait pas assurer directement un envoi de Frères. La seule Province qui pouvait donner un accueil positif à </w:t>
      </w:r>
      <w:r w:rsidRPr="001B2584">
        <w:rPr>
          <w:sz w:val="24"/>
          <w:szCs w:val="24"/>
          <w:lang w:val="fr-FR"/>
        </w:rPr>
        <w:t xml:space="preserve">cette demande était le Canada. D’où la réponse du Conseil Général : </w:t>
      </w:r>
      <w:r w:rsidRPr="001B2584">
        <w:rPr>
          <w:i/>
          <w:sz w:val="24"/>
          <w:szCs w:val="24"/>
          <w:lang w:val="fr-FR"/>
        </w:rPr>
        <w:t xml:space="preserve">“Si le Canada accepte de se charger de la Mission, le Conseil Général accepte également”. </w:t>
      </w:r>
    </w:p>
    <w:p w14:paraId="4F0F73EE" w14:textId="77777777" w:rsidR="002823FF" w:rsidRPr="001B2584" w:rsidRDefault="002823FF" w:rsidP="002823FF">
      <w:pPr>
        <w:spacing w:after="0" w:line="240" w:lineRule="auto"/>
        <w:jc w:val="both"/>
        <w:rPr>
          <w:sz w:val="24"/>
          <w:szCs w:val="24"/>
          <w:lang w:val="fr-FR"/>
        </w:rPr>
      </w:pPr>
      <w:r>
        <w:rPr>
          <w:noProof/>
        </w:rPr>
        <w:drawing>
          <wp:anchor distT="0" distB="0" distL="114300" distR="114300" simplePos="0" relativeHeight="251664384" behindDoc="0" locked="0" layoutInCell="1" allowOverlap="1" wp14:anchorId="31982E05" wp14:editId="3C67CFBC">
            <wp:simplePos x="0" y="0"/>
            <wp:positionH relativeFrom="column">
              <wp:align>right</wp:align>
            </wp:positionH>
            <wp:positionV relativeFrom="paragraph">
              <wp:posOffset>605155</wp:posOffset>
            </wp:positionV>
            <wp:extent cx="1037590" cy="1368425"/>
            <wp:effectExtent l="0" t="0" r="0" b="3175"/>
            <wp:wrapSquare wrapText="bothSides"/>
            <wp:docPr id="18849167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759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2584">
        <w:rPr>
          <w:sz w:val="24"/>
          <w:szCs w:val="24"/>
          <w:lang w:val="fr-FR"/>
        </w:rPr>
        <w:t xml:space="preserve">Pendant son voyage au Canada, Mgr. Forbes, d’origine canadienne, aimait passer à La Prairie, la maison mère canadienne des FIC, pour illustrer les besoins et les ressources de l’Eglise ougandaise. Pendant son séjour il exposait aux jeunes en formation ses aventures missionnaires. Il suscitait toujours une vague d’enthousiasme et de générosité.  Le 26 janvier 1924, le Conseil Provincial du Canada, présidé par </w:t>
      </w:r>
      <w:r w:rsidRPr="00AE42D2">
        <w:rPr>
          <w:b/>
          <w:bCs/>
          <w:i/>
          <w:iCs/>
          <w:sz w:val="24"/>
          <w:szCs w:val="24"/>
          <w:lang w:val="fr-FR"/>
        </w:rPr>
        <w:t xml:space="preserve">le Frère Célestin-Auguste Cavaleau, </w:t>
      </w:r>
      <w:r w:rsidRPr="001B2584">
        <w:rPr>
          <w:sz w:val="24"/>
          <w:szCs w:val="24"/>
          <w:lang w:val="fr-FR"/>
        </w:rPr>
        <w:t>décidait la prise en charge de la mission, remettant à deux ans l’envoi d’un premier contingent pour la nécessaire préparation.</w:t>
      </w:r>
    </w:p>
    <w:p w14:paraId="1EDF4A67" w14:textId="77777777" w:rsidR="002823FF" w:rsidRPr="001B2584" w:rsidRDefault="002823FF" w:rsidP="002823FF">
      <w:pPr>
        <w:spacing w:after="0" w:line="240" w:lineRule="auto"/>
        <w:jc w:val="both"/>
        <w:rPr>
          <w:b/>
          <w:sz w:val="24"/>
          <w:szCs w:val="24"/>
          <w:lang w:val="fr-FR"/>
        </w:rPr>
      </w:pPr>
    </w:p>
    <w:p w14:paraId="77361C32" w14:textId="77777777" w:rsidR="002823FF" w:rsidRPr="001B2584" w:rsidRDefault="002823FF" w:rsidP="002823FF">
      <w:pPr>
        <w:spacing w:after="0" w:line="240" w:lineRule="auto"/>
        <w:jc w:val="both"/>
        <w:rPr>
          <w:b/>
          <w:sz w:val="24"/>
          <w:szCs w:val="24"/>
          <w:lang w:val="fr-FR"/>
        </w:rPr>
      </w:pPr>
      <w:r w:rsidRPr="001B2584">
        <w:rPr>
          <w:b/>
          <w:sz w:val="24"/>
          <w:szCs w:val="24"/>
          <w:lang w:val="fr-FR"/>
        </w:rPr>
        <w:t>LA PREMIÈRE ÉQUIPE MISSIONNAIRE</w:t>
      </w:r>
    </w:p>
    <w:p w14:paraId="71E48EA4" w14:textId="746127E7" w:rsidR="002823FF" w:rsidRPr="001B2584" w:rsidRDefault="002823FF" w:rsidP="002823FF">
      <w:pPr>
        <w:spacing w:after="0" w:line="240" w:lineRule="auto"/>
        <w:jc w:val="both"/>
        <w:rPr>
          <w:i/>
          <w:sz w:val="24"/>
          <w:szCs w:val="24"/>
          <w:lang w:val="fr-FR"/>
        </w:rPr>
      </w:pPr>
      <w:r w:rsidRPr="001B2584">
        <w:rPr>
          <w:sz w:val="24"/>
          <w:szCs w:val="24"/>
          <w:lang w:val="fr-FR"/>
        </w:rPr>
        <w:t>Il fallait commencer à préparer le premier contingent des missionnaires.</w:t>
      </w:r>
      <w:r w:rsidR="00D816CB">
        <w:rPr>
          <w:sz w:val="24"/>
          <w:szCs w:val="24"/>
          <w:lang w:val="fr-FR"/>
        </w:rPr>
        <w:t xml:space="preserve"> </w:t>
      </w:r>
      <w:r w:rsidR="00FC4FA3">
        <w:rPr>
          <w:sz w:val="24"/>
          <w:szCs w:val="24"/>
          <w:lang w:val="fr-FR"/>
        </w:rPr>
        <w:t>Les Supérieurs désignèrent comme directeur e cette équipe missionnaire, le Frère Charles-Jules Poitras. Déjà à</w:t>
      </w:r>
      <w:r w:rsidRPr="001B2584">
        <w:rPr>
          <w:sz w:val="24"/>
          <w:szCs w:val="24"/>
          <w:lang w:val="fr-FR"/>
        </w:rPr>
        <w:t xml:space="preserve"> la maison on respirait un climat de foi : prière quotidienne, travail et attention aux pauvres. Le jeune Jules-Henri fréquentait l’école des Frères et tout naturellement il rentra</w:t>
      </w:r>
      <w:r>
        <w:rPr>
          <w:sz w:val="24"/>
          <w:szCs w:val="24"/>
          <w:lang w:val="fr-FR"/>
        </w:rPr>
        <w:t xml:space="preserve"> au</w:t>
      </w:r>
      <w:r w:rsidRPr="001B2584">
        <w:rPr>
          <w:sz w:val="24"/>
          <w:szCs w:val="24"/>
          <w:lang w:val="fr-FR"/>
        </w:rPr>
        <w:t xml:space="preserve"> juvénat de ses enseignants. Il deviendra Frère mennaisien, avec le nom de F. Charles-Jules. </w:t>
      </w:r>
      <w:r w:rsidRPr="001B2584">
        <w:rPr>
          <w:i/>
          <w:sz w:val="24"/>
          <w:szCs w:val="24"/>
          <w:lang w:val="fr-FR"/>
        </w:rPr>
        <w:t xml:space="preserve">“Il était un homme des plus actifs, plein de feu et d’enthousiasme, très zélé pour l’avancement du Règne du Christ. Directeur de la plus grande école de la Province à </w:t>
      </w:r>
      <w:proofErr w:type="spellStart"/>
      <w:r w:rsidRPr="001B2584">
        <w:rPr>
          <w:i/>
          <w:sz w:val="24"/>
          <w:szCs w:val="24"/>
          <w:lang w:val="fr-FR"/>
        </w:rPr>
        <w:t>Grand’Mère</w:t>
      </w:r>
      <w:proofErr w:type="spellEnd"/>
      <w:r w:rsidRPr="001B2584">
        <w:rPr>
          <w:i/>
          <w:sz w:val="24"/>
          <w:szCs w:val="24"/>
          <w:lang w:val="fr-FR"/>
        </w:rPr>
        <w:t>, il menait tambour battant son école, qui comptait 24 Frères, quelques ma</w:t>
      </w:r>
      <w:r>
        <w:rPr>
          <w:i/>
          <w:sz w:val="24"/>
          <w:szCs w:val="24"/>
          <w:lang w:val="fr-FR"/>
        </w:rPr>
        <w:t>î</w:t>
      </w:r>
      <w:r w:rsidRPr="001B2584">
        <w:rPr>
          <w:i/>
          <w:sz w:val="24"/>
          <w:szCs w:val="24"/>
          <w:lang w:val="fr-FR"/>
        </w:rPr>
        <w:t>tres laïcs e</w:t>
      </w:r>
      <w:r>
        <w:rPr>
          <w:i/>
          <w:sz w:val="24"/>
          <w:szCs w:val="24"/>
          <w:lang w:val="fr-FR"/>
        </w:rPr>
        <w:t>t</w:t>
      </w:r>
      <w:r w:rsidRPr="001B2584">
        <w:rPr>
          <w:i/>
          <w:sz w:val="24"/>
          <w:szCs w:val="24"/>
          <w:lang w:val="fr-FR"/>
        </w:rPr>
        <w:t xml:space="preserve"> 800 élèves. Pour se rompre à la pratique de l’anglais, il devait passer l’année scolaire 1925-26 à Plattsburgh (USA) chez nos Frères”</w:t>
      </w:r>
    </w:p>
    <w:p w14:paraId="684119BE" w14:textId="77777777" w:rsidR="002823FF" w:rsidRPr="001B2584" w:rsidRDefault="002823FF" w:rsidP="002823FF">
      <w:pPr>
        <w:spacing w:after="0" w:line="240" w:lineRule="auto"/>
        <w:jc w:val="both"/>
        <w:rPr>
          <w:sz w:val="24"/>
          <w:szCs w:val="24"/>
          <w:lang w:val="fr-FR"/>
        </w:rPr>
      </w:pPr>
      <w:r w:rsidRPr="001B2584">
        <w:rPr>
          <w:sz w:val="24"/>
          <w:szCs w:val="24"/>
          <w:lang w:val="fr-FR"/>
        </w:rPr>
        <w:t xml:space="preserve">Il était présenté en ces termes par le F. Provincial, le F. Célestin-Auguste : </w:t>
      </w:r>
      <w:r w:rsidRPr="001B2584">
        <w:rPr>
          <w:i/>
          <w:sz w:val="24"/>
          <w:szCs w:val="24"/>
          <w:lang w:val="fr-FR"/>
        </w:rPr>
        <w:t>“Le C. Frère Charles-Jules Poitras, Directeur, ira porter là-bas la flamme du zèle apostolique qui l’anime. Sa belle humeur, son dévouement, son enthousiasme communicatif, en même temps qu’une santé robuste et une générosité inlassable en font un vrai chef dans un pays de mission.”</w:t>
      </w:r>
      <w:r w:rsidRPr="001B2584">
        <w:rPr>
          <w:sz w:val="24"/>
          <w:szCs w:val="24"/>
          <w:lang w:val="fr-FR"/>
        </w:rPr>
        <w:t xml:space="preserve"> (Chronique 75, sept.1926, pp. 34 </w:t>
      </w:r>
      <w:proofErr w:type="spellStart"/>
      <w:r w:rsidRPr="001B2584">
        <w:rPr>
          <w:sz w:val="24"/>
          <w:szCs w:val="24"/>
          <w:lang w:val="fr-FR"/>
        </w:rPr>
        <w:t>ss</w:t>
      </w:r>
      <w:proofErr w:type="spellEnd"/>
      <w:r w:rsidRPr="001B2584">
        <w:rPr>
          <w:sz w:val="24"/>
          <w:szCs w:val="24"/>
          <w:lang w:val="fr-FR"/>
        </w:rPr>
        <w:t>)</w:t>
      </w:r>
    </w:p>
    <w:p w14:paraId="24858B15" w14:textId="70885AA2" w:rsidR="002823FF" w:rsidRPr="001B2584" w:rsidRDefault="002823FF" w:rsidP="002823FF">
      <w:pPr>
        <w:spacing w:after="0" w:line="240" w:lineRule="auto"/>
        <w:jc w:val="both"/>
        <w:rPr>
          <w:i/>
          <w:sz w:val="24"/>
          <w:szCs w:val="24"/>
          <w:lang w:val="fr-FR"/>
        </w:rPr>
      </w:pPr>
      <w:r w:rsidRPr="001B2584">
        <w:rPr>
          <w:sz w:val="24"/>
          <w:szCs w:val="24"/>
          <w:lang w:val="fr-FR"/>
        </w:rPr>
        <w:t xml:space="preserve">Le </w:t>
      </w:r>
      <w:r w:rsidRPr="001B2584">
        <w:rPr>
          <w:b/>
          <w:sz w:val="24"/>
          <w:szCs w:val="24"/>
          <w:lang w:val="fr-FR"/>
        </w:rPr>
        <w:t>F.</w:t>
      </w:r>
      <w:r>
        <w:rPr>
          <w:b/>
          <w:sz w:val="24"/>
          <w:szCs w:val="24"/>
          <w:lang w:val="fr-FR"/>
        </w:rPr>
        <w:t xml:space="preserve"> </w:t>
      </w:r>
      <w:r w:rsidRPr="001B2584">
        <w:rPr>
          <w:b/>
          <w:sz w:val="24"/>
          <w:szCs w:val="24"/>
          <w:lang w:val="fr-FR"/>
        </w:rPr>
        <w:t>Joachim-Léon Collerette</w:t>
      </w:r>
      <w:r w:rsidRPr="001B2584">
        <w:rPr>
          <w:sz w:val="24"/>
          <w:szCs w:val="24"/>
          <w:lang w:val="fr-FR"/>
        </w:rPr>
        <w:t xml:space="preserve">, 41 ans, originaire de Mascouche </w:t>
      </w:r>
      <w:r w:rsidRPr="001B2584">
        <w:rPr>
          <w:i/>
          <w:sz w:val="24"/>
          <w:szCs w:val="24"/>
          <w:lang w:val="fr-FR"/>
        </w:rPr>
        <w:t>“était très bon et très aimable, très calme et jamais emballé”.</w:t>
      </w:r>
      <w:r w:rsidRPr="001B2584">
        <w:rPr>
          <w:sz w:val="24"/>
          <w:szCs w:val="24"/>
          <w:lang w:val="fr-FR"/>
        </w:rPr>
        <w:t xml:space="preserve"> Il connaissait bien </w:t>
      </w:r>
      <w:r w:rsidRPr="001B2584">
        <w:rPr>
          <w:sz w:val="24"/>
          <w:szCs w:val="24"/>
          <w:lang w:val="fr-FR"/>
        </w:rPr>
        <w:lastRenderedPageBreak/>
        <w:t xml:space="preserve">l’anglais, en ayant vécu quelques années en Angleterre avec les Supérieurs. Il rentrera âgé et </w:t>
      </w:r>
      <w:r w:rsidR="00EF7F97">
        <w:rPr>
          <w:noProof/>
          <w:sz w:val="24"/>
          <w:szCs w:val="24"/>
          <w:lang w:val="fr-FR"/>
        </w:rPr>
        <w:drawing>
          <wp:anchor distT="0" distB="0" distL="114300" distR="114300" simplePos="0" relativeHeight="251670528" behindDoc="0" locked="0" layoutInCell="1" allowOverlap="1" wp14:anchorId="077CB53E" wp14:editId="5E387F13">
            <wp:simplePos x="0" y="0"/>
            <wp:positionH relativeFrom="column">
              <wp:posOffset>-943</wp:posOffset>
            </wp:positionH>
            <wp:positionV relativeFrom="paragraph">
              <wp:posOffset>330</wp:posOffset>
            </wp:positionV>
            <wp:extent cx="1444910" cy="2050793"/>
            <wp:effectExtent l="0" t="0" r="3175" b="6985"/>
            <wp:wrapSquare wrapText="bothSides"/>
            <wp:docPr id="4604417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1703" name="Immagine 4604417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4910" cy="2050793"/>
                    </a:xfrm>
                    <a:prstGeom prst="rect">
                      <a:avLst/>
                    </a:prstGeom>
                  </pic:spPr>
                </pic:pic>
              </a:graphicData>
            </a:graphic>
          </wp:anchor>
        </w:drawing>
      </w:r>
      <w:r w:rsidRPr="001B2584">
        <w:rPr>
          <w:sz w:val="24"/>
          <w:szCs w:val="24"/>
          <w:lang w:val="fr-FR"/>
        </w:rPr>
        <w:t xml:space="preserve">malade au Canada, après une vie complètement dépensée à la mission ougandaise. Le Provincial ajoutait : </w:t>
      </w:r>
      <w:r w:rsidRPr="001B2584">
        <w:rPr>
          <w:i/>
          <w:sz w:val="24"/>
          <w:szCs w:val="24"/>
          <w:lang w:val="fr-FR"/>
        </w:rPr>
        <w:t>“Il est le type de l’homme de devoir, toujours à son poste, ennemi de l’ostentation, mais prêt à tous les sacrifices</w:t>
      </w:r>
      <w:r>
        <w:rPr>
          <w:i/>
          <w:sz w:val="24"/>
          <w:szCs w:val="24"/>
          <w:lang w:val="fr-FR"/>
        </w:rPr>
        <w:t> ; il</w:t>
      </w:r>
      <w:r w:rsidRPr="001B2584">
        <w:rPr>
          <w:i/>
          <w:sz w:val="24"/>
          <w:szCs w:val="24"/>
          <w:lang w:val="fr-FR"/>
        </w:rPr>
        <w:t xml:space="preserve"> sera le plus précieux auxiliaire du F. </w:t>
      </w:r>
      <w:r w:rsidR="00EF7F97">
        <w:rPr>
          <w:noProof/>
        </w:rPr>
        <mc:AlternateContent>
          <mc:Choice Requires="wps">
            <w:drawing>
              <wp:anchor distT="0" distB="0" distL="114300" distR="114300" simplePos="0" relativeHeight="251672576" behindDoc="0" locked="0" layoutInCell="1" allowOverlap="1" wp14:anchorId="14140407" wp14:editId="2A540F0A">
                <wp:simplePos x="0" y="0"/>
                <wp:positionH relativeFrom="margin">
                  <wp:align>left</wp:align>
                </wp:positionH>
                <wp:positionV relativeFrom="paragraph">
                  <wp:posOffset>2106930</wp:posOffset>
                </wp:positionV>
                <wp:extent cx="1444625" cy="179705"/>
                <wp:effectExtent l="0" t="0" r="3175" b="0"/>
                <wp:wrapSquare wrapText="bothSides"/>
                <wp:docPr id="1342334237" name="Casella di testo 1"/>
                <wp:cNvGraphicFramePr/>
                <a:graphic xmlns:a="http://schemas.openxmlformats.org/drawingml/2006/main">
                  <a:graphicData uri="http://schemas.microsoft.com/office/word/2010/wordprocessingShape">
                    <wps:wsp>
                      <wps:cNvSpPr txBox="1"/>
                      <wps:spPr>
                        <a:xfrm>
                          <a:off x="0" y="0"/>
                          <a:ext cx="1444625" cy="179705"/>
                        </a:xfrm>
                        <a:prstGeom prst="rect">
                          <a:avLst/>
                        </a:prstGeom>
                        <a:solidFill>
                          <a:prstClr val="white"/>
                        </a:solidFill>
                        <a:ln>
                          <a:noFill/>
                        </a:ln>
                      </wps:spPr>
                      <wps:txbx>
                        <w:txbxContent>
                          <w:p w14:paraId="10B30F96" w14:textId="3277ACB9" w:rsidR="00EF7F97" w:rsidRPr="00EF7F97" w:rsidRDefault="00EF7F97" w:rsidP="00EF7F97">
                            <w:pPr>
                              <w:pStyle w:val="Didascalia"/>
                              <w:jc w:val="center"/>
                              <w:rPr>
                                <w:b/>
                                <w:bCs/>
                                <w:color w:val="auto"/>
                                <w:lang w:val="fr-FR"/>
                              </w:rPr>
                            </w:pPr>
                            <w:r w:rsidRPr="00EF7F97">
                              <w:rPr>
                                <w:b/>
                                <w:bCs/>
                                <w:color w:val="auto"/>
                              </w:rPr>
                              <w:t>F Charles-Jules Poitras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40407" id="_x0000_s1028" type="#_x0000_t202" style="position:absolute;left:0;text-align:left;margin-left:0;margin-top:165.9pt;width:113.75pt;height:14.1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" stroked="f">
                <v:textbox inset="0,0,0,0">
                  <w:txbxContent>
                    <w:p w14:paraId="10B30F96" w14:textId="3277ACB9" w:rsidR="00EF7F97" w:rsidRPr="00EF7F97" w:rsidRDefault="00EF7F97" w:rsidP="00EF7F97">
                      <w:pPr>
                        <w:pStyle w:val="Didascalia"/>
                        <w:jc w:val="center"/>
                        <w:rPr>
                          <w:b/>
                          <w:bCs/>
                          <w:color w:val="auto"/>
                          <w:lang w:val="fr-FR"/>
                        </w:rPr>
                      </w:pPr>
                      <w:r w:rsidRPr="00EF7F97">
                        <w:rPr>
                          <w:b/>
                          <w:bCs/>
                          <w:color w:val="auto"/>
                        </w:rPr>
                        <w:t>F Charles-Jules Poitras</w:t>
                      </w:r>
                    </w:p>
                  </w:txbxContent>
                </v:textbox>
                <w10:wrap type="square" anchorx="margin"/>
              </v:shape>
            </w:pict>
          </mc:Fallback>
        </mc:AlternateContent>
      </w:r>
      <w:r w:rsidRPr="001B2584">
        <w:rPr>
          <w:i/>
          <w:sz w:val="24"/>
          <w:szCs w:val="24"/>
          <w:lang w:val="fr-FR"/>
        </w:rPr>
        <w:t>Directeur”</w:t>
      </w:r>
    </w:p>
    <w:p w14:paraId="32355E2D" w14:textId="403D4F45" w:rsidR="002823FF" w:rsidRPr="001B2584" w:rsidRDefault="00B020D8" w:rsidP="002823FF">
      <w:pPr>
        <w:spacing w:after="0" w:line="240" w:lineRule="auto"/>
        <w:jc w:val="both"/>
        <w:rPr>
          <w:sz w:val="24"/>
          <w:szCs w:val="24"/>
          <w:lang w:val="fr-FR"/>
        </w:rPr>
      </w:pPr>
      <w:r>
        <w:rPr>
          <w:noProof/>
          <w:sz w:val="24"/>
          <w:szCs w:val="24"/>
          <w:lang w:val="fr-FR"/>
        </w:rPr>
        <w:drawing>
          <wp:anchor distT="0" distB="0" distL="114300" distR="114300" simplePos="0" relativeHeight="251673600" behindDoc="0" locked="0" layoutInCell="1" allowOverlap="1" wp14:anchorId="69A2B826" wp14:editId="0EF11FBC">
            <wp:simplePos x="0" y="0"/>
            <wp:positionH relativeFrom="column">
              <wp:posOffset>3336230</wp:posOffset>
            </wp:positionH>
            <wp:positionV relativeFrom="paragraph">
              <wp:posOffset>1794378</wp:posOffset>
            </wp:positionV>
            <wp:extent cx="3168015" cy="2401570"/>
            <wp:effectExtent l="0" t="0" r="0" b="0"/>
            <wp:wrapSquare wrapText="bothSides"/>
            <wp:docPr id="208483120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31204" name="Immagine 20848312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2401570"/>
                    </a:xfrm>
                    <a:prstGeom prst="rect">
                      <a:avLst/>
                    </a:prstGeom>
                  </pic:spPr>
                </pic:pic>
              </a:graphicData>
            </a:graphic>
          </wp:anchor>
        </w:drawing>
      </w:r>
      <w:r w:rsidR="002823FF" w:rsidRPr="001B2584">
        <w:rPr>
          <w:sz w:val="24"/>
          <w:szCs w:val="24"/>
          <w:lang w:val="fr-FR"/>
        </w:rPr>
        <w:t xml:space="preserve">Le </w:t>
      </w:r>
      <w:r w:rsidR="002823FF" w:rsidRPr="001B2584">
        <w:rPr>
          <w:b/>
          <w:sz w:val="24"/>
          <w:szCs w:val="24"/>
          <w:lang w:val="fr-FR"/>
        </w:rPr>
        <w:t>F. Eugène-Marie Paquette</w:t>
      </w:r>
      <w:r w:rsidR="002823FF" w:rsidRPr="001B2584">
        <w:rPr>
          <w:sz w:val="24"/>
          <w:szCs w:val="24"/>
          <w:lang w:val="fr-FR"/>
        </w:rPr>
        <w:t xml:space="preserve">, né près du Lac Mégantic, n’avait que 26 ans. </w:t>
      </w:r>
      <w:r w:rsidR="002823FF" w:rsidRPr="001B2584">
        <w:rPr>
          <w:i/>
          <w:sz w:val="24"/>
          <w:szCs w:val="24"/>
          <w:lang w:val="fr-FR"/>
        </w:rPr>
        <w:t>“Il avait l’air très bon et toujours aimable et souriant. I</w:t>
      </w:r>
      <w:r w:rsidR="002823FF">
        <w:rPr>
          <w:i/>
          <w:sz w:val="24"/>
          <w:szCs w:val="24"/>
          <w:lang w:val="fr-FR"/>
        </w:rPr>
        <w:t>l</w:t>
      </w:r>
      <w:r w:rsidR="002823FF" w:rsidRPr="001B2584">
        <w:rPr>
          <w:i/>
          <w:sz w:val="24"/>
          <w:szCs w:val="24"/>
          <w:lang w:val="fr-FR"/>
        </w:rPr>
        <w:t xml:space="preserve"> secondera efficacement F. Charles, surtout dans le recrutement des vocations autochtones. Il s’épuisera dans la mission, jusqu’à tomber malade et donner sa vie à 50 ans.”</w:t>
      </w:r>
      <w:r w:rsidR="002823FF" w:rsidRPr="001B2584">
        <w:rPr>
          <w:sz w:val="24"/>
          <w:szCs w:val="24"/>
          <w:lang w:val="fr-FR"/>
        </w:rPr>
        <w:t xml:space="preserve">  Le Provincial ajoutait : </w:t>
      </w:r>
      <w:r w:rsidR="002823FF" w:rsidRPr="001B2584">
        <w:rPr>
          <w:i/>
          <w:sz w:val="24"/>
          <w:szCs w:val="24"/>
          <w:lang w:val="fr-FR"/>
        </w:rPr>
        <w:t>“Par son bon caractère, sa jovialité et sa disposition à rendre service, sans parler de son dévouement et son bon esprit, sera un ouvrier des plus précieux à la mission naissante.”</w:t>
      </w:r>
      <w:r w:rsidR="002823FF" w:rsidRPr="001B2584">
        <w:rPr>
          <w:sz w:val="24"/>
          <w:szCs w:val="24"/>
          <w:lang w:val="fr-FR"/>
        </w:rPr>
        <w:t xml:space="preserve"> </w:t>
      </w:r>
    </w:p>
    <w:p w14:paraId="446AAB01" w14:textId="77777777" w:rsidR="002823FF" w:rsidRPr="001B2584" w:rsidRDefault="002823FF" w:rsidP="002823FF">
      <w:pPr>
        <w:spacing w:after="0" w:line="240" w:lineRule="auto"/>
        <w:jc w:val="both"/>
        <w:rPr>
          <w:sz w:val="24"/>
          <w:szCs w:val="24"/>
          <w:lang w:val="fr-FR"/>
        </w:rPr>
      </w:pPr>
      <w:r w:rsidRPr="001B2584">
        <w:rPr>
          <w:sz w:val="24"/>
          <w:szCs w:val="24"/>
          <w:lang w:val="fr-FR"/>
        </w:rPr>
        <w:t xml:space="preserve">Enfin le </w:t>
      </w:r>
      <w:r w:rsidRPr="001B2584">
        <w:rPr>
          <w:b/>
          <w:sz w:val="24"/>
          <w:szCs w:val="24"/>
          <w:lang w:val="fr-FR"/>
        </w:rPr>
        <w:t>F. Stanislas-Joseph Taillefer</w:t>
      </w:r>
      <w:r w:rsidRPr="001B2584">
        <w:rPr>
          <w:sz w:val="24"/>
          <w:szCs w:val="24"/>
          <w:lang w:val="fr-FR"/>
        </w:rPr>
        <w:t>, 21 ans</w:t>
      </w:r>
      <w:r>
        <w:rPr>
          <w:sz w:val="24"/>
          <w:szCs w:val="24"/>
          <w:lang w:val="fr-FR"/>
        </w:rPr>
        <w:t xml:space="preserve"> </w:t>
      </w:r>
      <w:r w:rsidRPr="001B2584">
        <w:rPr>
          <w:sz w:val="24"/>
          <w:szCs w:val="24"/>
          <w:lang w:val="fr-FR"/>
        </w:rPr>
        <w:t xml:space="preserve">: </w:t>
      </w:r>
      <w:r w:rsidRPr="001B2584">
        <w:rPr>
          <w:i/>
          <w:sz w:val="24"/>
          <w:szCs w:val="24"/>
          <w:lang w:val="fr-FR"/>
        </w:rPr>
        <w:t xml:space="preserve">“Plein de vif argent, il ne tenait pas en place, prêt à se jeter à corps perdu dans toute bonne œuvre, qui se présentait, toujours actif, joyeux, boute-en-train, légèrement original.” </w:t>
      </w:r>
      <w:r w:rsidRPr="001B2584">
        <w:rPr>
          <w:sz w:val="24"/>
          <w:szCs w:val="24"/>
          <w:lang w:val="fr-FR"/>
        </w:rPr>
        <w:t>(F.</w:t>
      </w:r>
      <w:r>
        <w:rPr>
          <w:sz w:val="24"/>
          <w:szCs w:val="24"/>
          <w:lang w:val="fr-FR"/>
        </w:rPr>
        <w:t xml:space="preserve"> </w:t>
      </w:r>
      <w:r w:rsidRPr="001B2584">
        <w:rPr>
          <w:sz w:val="24"/>
          <w:szCs w:val="24"/>
          <w:lang w:val="fr-FR"/>
        </w:rPr>
        <w:t xml:space="preserve">Hubert Libert) En outre de ses capacités pratiques, il était le chroniqueur de la mission. </w:t>
      </w:r>
      <w:r w:rsidRPr="001B2584">
        <w:rPr>
          <w:i/>
          <w:sz w:val="24"/>
          <w:szCs w:val="24"/>
          <w:lang w:val="fr-FR"/>
        </w:rPr>
        <w:t xml:space="preserve">“ C’est le type du jeune homme qui ne compte pas avec la peine, qui prodigue </w:t>
      </w:r>
      <w:r>
        <w:rPr>
          <w:i/>
          <w:sz w:val="24"/>
          <w:szCs w:val="24"/>
          <w:lang w:val="fr-FR"/>
        </w:rPr>
        <w:t>s</w:t>
      </w:r>
      <w:r w:rsidRPr="001B2584">
        <w:rPr>
          <w:i/>
          <w:sz w:val="24"/>
          <w:szCs w:val="24"/>
          <w:lang w:val="fr-FR"/>
        </w:rPr>
        <w:t>es force</w:t>
      </w:r>
      <w:r>
        <w:rPr>
          <w:i/>
          <w:sz w:val="24"/>
          <w:szCs w:val="24"/>
          <w:lang w:val="fr-FR"/>
        </w:rPr>
        <w:t>s</w:t>
      </w:r>
      <w:r w:rsidRPr="001B2584">
        <w:rPr>
          <w:i/>
          <w:sz w:val="24"/>
          <w:szCs w:val="24"/>
          <w:lang w:val="fr-FR"/>
        </w:rPr>
        <w:t xml:space="preserve"> et donne sans compter. Sa nature ardente et primesautière s’accommodera très bien de la vie de missionnaire</w:t>
      </w:r>
      <w:r>
        <w:rPr>
          <w:i/>
          <w:sz w:val="24"/>
          <w:szCs w:val="24"/>
          <w:lang w:val="fr-FR"/>
        </w:rPr>
        <w:t>.</w:t>
      </w:r>
      <w:r w:rsidRPr="001B2584">
        <w:rPr>
          <w:i/>
          <w:sz w:val="24"/>
          <w:szCs w:val="24"/>
          <w:lang w:val="fr-FR"/>
        </w:rPr>
        <w:t>”</w:t>
      </w:r>
      <w:r w:rsidRPr="001B2584">
        <w:rPr>
          <w:sz w:val="24"/>
          <w:szCs w:val="24"/>
          <w:lang w:val="fr-FR"/>
        </w:rPr>
        <w:t xml:space="preserve"> (Célestin-Auguste)</w:t>
      </w:r>
    </w:p>
    <w:p w14:paraId="4B2F2A37" w14:textId="0B16E1F6" w:rsidR="002823FF" w:rsidRPr="001B2584" w:rsidRDefault="00B020D8" w:rsidP="002823FF">
      <w:pPr>
        <w:spacing w:after="0" w:line="240" w:lineRule="auto"/>
        <w:jc w:val="both"/>
        <w:rPr>
          <w:sz w:val="24"/>
          <w:szCs w:val="24"/>
          <w:lang w:val="fr-FR"/>
        </w:rPr>
      </w:pPr>
      <w:r>
        <w:rPr>
          <w:noProof/>
        </w:rPr>
        <mc:AlternateContent>
          <mc:Choice Requires="wps">
            <w:drawing>
              <wp:anchor distT="0" distB="0" distL="114300" distR="114300" simplePos="0" relativeHeight="251675648" behindDoc="0" locked="0" layoutInCell="1" allowOverlap="1" wp14:anchorId="3286664F" wp14:editId="0283661D">
                <wp:simplePos x="0" y="0"/>
                <wp:positionH relativeFrom="column">
                  <wp:posOffset>3336290</wp:posOffset>
                </wp:positionH>
                <wp:positionV relativeFrom="paragraph">
                  <wp:posOffset>160655</wp:posOffset>
                </wp:positionV>
                <wp:extent cx="3168015" cy="361950"/>
                <wp:effectExtent l="0" t="0" r="0" b="0"/>
                <wp:wrapSquare wrapText="bothSides"/>
                <wp:docPr id="1959114286" name="Casella di testo 1"/>
                <wp:cNvGraphicFramePr/>
                <a:graphic xmlns:a="http://schemas.openxmlformats.org/drawingml/2006/main">
                  <a:graphicData uri="http://schemas.microsoft.com/office/word/2010/wordprocessingShape">
                    <wps:wsp>
                      <wps:cNvSpPr txBox="1"/>
                      <wps:spPr>
                        <a:xfrm>
                          <a:off x="0" y="0"/>
                          <a:ext cx="3168015" cy="361950"/>
                        </a:xfrm>
                        <a:prstGeom prst="rect">
                          <a:avLst/>
                        </a:prstGeom>
                        <a:solidFill>
                          <a:prstClr val="white"/>
                        </a:solidFill>
                        <a:ln>
                          <a:noFill/>
                        </a:ln>
                      </wps:spPr>
                      <wps:txbx>
                        <w:txbxContent>
                          <w:p w14:paraId="5445583B" w14:textId="2B6DAAC7" w:rsidR="00B020D8" w:rsidRPr="00B020D8" w:rsidRDefault="00B020D8" w:rsidP="00B020D8">
                            <w:pPr>
                              <w:pStyle w:val="Didascalia"/>
                              <w:jc w:val="center"/>
                              <w:rPr>
                                <w:b/>
                                <w:bCs/>
                                <w:noProof/>
                                <w:color w:val="auto"/>
                                <w:lang w:val="fr-FR"/>
                              </w:rPr>
                            </w:pPr>
                            <w:r w:rsidRPr="00B020D8">
                              <w:rPr>
                                <w:b/>
                                <w:bCs/>
                                <w:color w:val="auto"/>
                                <w:lang w:val="fr-FR"/>
                              </w:rPr>
                              <w:t>Les 4 premiers missionnaires, à Jersey en 1926 : FF Eugène-Marie, Charles-Jules, Joachim-Léon, Stanislas-Joseph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6664F" id="_x0000_s1029" type="#_x0000_t202" style="position:absolute;left:0;text-align:left;margin-left:262.7pt;margin-top:12.65pt;width:249.45pt;height:2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" stroked="f">
                <v:textbox inset="0,0,0,0">
                  <w:txbxContent>
                    <w:p w14:paraId="5445583B" w14:textId="2B6DAAC7" w:rsidR="00B020D8" w:rsidRPr="00B020D8" w:rsidRDefault="00B020D8" w:rsidP="00B020D8">
                      <w:pPr>
                        <w:pStyle w:val="Didascalia"/>
                        <w:jc w:val="center"/>
                        <w:rPr>
                          <w:b/>
                          <w:bCs/>
                          <w:noProof/>
                          <w:color w:val="auto"/>
                          <w:lang w:val="fr-FR"/>
                        </w:rPr>
                      </w:pPr>
                      <w:r w:rsidRPr="00B020D8">
                        <w:rPr>
                          <w:b/>
                          <w:bCs/>
                          <w:color w:val="auto"/>
                          <w:lang w:val="fr-FR"/>
                        </w:rPr>
                        <w:t>Les 4 premiers missionnaires, à Jersey en 1926 : FF Eugène-Marie, Charles-Jules, Joachim-Léon, Stanislas-Joseph</w:t>
                      </w:r>
                    </w:p>
                  </w:txbxContent>
                </v:textbox>
                <w10:wrap type="square"/>
              </v:shape>
            </w:pict>
          </mc:Fallback>
        </mc:AlternateContent>
      </w:r>
    </w:p>
    <w:p w14:paraId="6B736C8D" w14:textId="77777777" w:rsidR="002823FF" w:rsidRPr="001B2584" w:rsidRDefault="002823FF" w:rsidP="002823FF">
      <w:pPr>
        <w:spacing w:after="0" w:line="240" w:lineRule="auto"/>
        <w:jc w:val="both"/>
        <w:rPr>
          <w:b/>
          <w:sz w:val="24"/>
          <w:szCs w:val="24"/>
          <w:lang w:val="fr-FR"/>
        </w:rPr>
      </w:pPr>
      <w:r w:rsidRPr="001B2584">
        <w:rPr>
          <w:b/>
          <w:sz w:val="24"/>
          <w:szCs w:val="24"/>
          <w:lang w:val="fr-FR"/>
        </w:rPr>
        <w:t>LA CÉRÉMONIE DU DÉPART</w:t>
      </w:r>
    </w:p>
    <w:p w14:paraId="46183EA1" w14:textId="77777777" w:rsidR="002823FF" w:rsidRPr="001B2584" w:rsidRDefault="002823FF" w:rsidP="002823FF">
      <w:pPr>
        <w:spacing w:after="0" w:line="240" w:lineRule="auto"/>
        <w:jc w:val="both"/>
        <w:rPr>
          <w:sz w:val="24"/>
          <w:szCs w:val="24"/>
          <w:lang w:val="fr-FR"/>
        </w:rPr>
      </w:pPr>
      <w:r w:rsidRPr="001B2584">
        <w:rPr>
          <w:sz w:val="24"/>
          <w:szCs w:val="24"/>
          <w:lang w:val="fr-FR"/>
        </w:rPr>
        <w:t>Le départ des quatre Frères pour la mission ougandaise fut souligné par une cérémonie solennelle et émouvante : c’était le véritable premier envoi missionnaire de la jeune Province canadienne St-Jean-Baptiste.</w:t>
      </w:r>
    </w:p>
    <w:p w14:paraId="2B27856D" w14:textId="77777777" w:rsidR="002823FF" w:rsidRPr="001B2584" w:rsidRDefault="002823FF" w:rsidP="002823FF">
      <w:pPr>
        <w:spacing w:after="0" w:line="240" w:lineRule="auto"/>
        <w:jc w:val="both"/>
        <w:rPr>
          <w:i/>
          <w:sz w:val="24"/>
          <w:szCs w:val="24"/>
          <w:lang w:val="fr-FR"/>
        </w:rPr>
      </w:pPr>
      <w:r w:rsidRPr="001B2584">
        <w:rPr>
          <w:i/>
          <w:sz w:val="24"/>
          <w:szCs w:val="24"/>
          <w:lang w:val="fr-FR"/>
        </w:rPr>
        <w:t xml:space="preserve">“Qu’ils sont beaux les pieds de ceux qui annoncent l’Évangile !” </w:t>
      </w:r>
      <w:r w:rsidRPr="001B2584">
        <w:rPr>
          <w:sz w:val="24"/>
          <w:szCs w:val="24"/>
          <w:lang w:val="fr-FR"/>
        </w:rPr>
        <w:t xml:space="preserve">Les quatre missionnaires sont dans le Sanctuaire. Douze Frères représentent la Communauté, le F. Xavier-Joseph, âgé de 78 ans, en tête, se prosternent devant eux pour leur baiser les pieds. Les 4 missionnaires iront apporter aux enfants des terres lointaines la bonne nouvelle de Jésus. On chante le Te Deum, tandis que cet élan </w:t>
      </w:r>
      <w:r w:rsidRPr="001B2584">
        <w:rPr>
          <w:sz w:val="24"/>
          <w:szCs w:val="24"/>
          <w:lang w:val="fr-FR"/>
        </w:rPr>
        <w:t xml:space="preserve">missionnaire touche profondément les jeunes : </w:t>
      </w:r>
      <w:r w:rsidRPr="001B2584">
        <w:rPr>
          <w:i/>
          <w:sz w:val="24"/>
          <w:szCs w:val="24"/>
          <w:lang w:val="fr-FR"/>
        </w:rPr>
        <w:t>“Ces 4 Frères sont de mon pays, ils ont une famille comme moi, ils vont tout quitter pour aller instruire les enfants en Afrique : pourquoi ne ferais-je pas comme eux ?”</w:t>
      </w:r>
    </w:p>
    <w:p w14:paraId="26365F65" w14:textId="202D96B2" w:rsidR="002823FF" w:rsidRPr="001B2584" w:rsidRDefault="002823FF" w:rsidP="002823FF">
      <w:pPr>
        <w:spacing w:after="0" w:line="240" w:lineRule="auto"/>
        <w:jc w:val="both"/>
        <w:rPr>
          <w:i/>
          <w:sz w:val="24"/>
          <w:szCs w:val="24"/>
          <w:lang w:val="fr-FR"/>
        </w:rPr>
      </w:pPr>
      <w:r w:rsidRPr="001B2584">
        <w:rPr>
          <w:sz w:val="24"/>
          <w:szCs w:val="24"/>
          <w:lang w:val="fr-FR"/>
        </w:rPr>
        <w:t>Le soir</w:t>
      </w:r>
      <w:r>
        <w:rPr>
          <w:sz w:val="24"/>
          <w:szCs w:val="24"/>
          <w:lang w:val="fr-FR"/>
        </w:rPr>
        <w:t>,</w:t>
      </w:r>
      <w:r w:rsidRPr="001B2584">
        <w:rPr>
          <w:sz w:val="24"/>
          <w:szCs w:val="24"/>
          <w:lang w:val="fr-FR"/>
        </w:rPr>
        <w:t xml:space="preserve"> la Communauté se réunit de nouveau pour les souhaits de bon voyage, adressés aux partants par le F. Provincial. Voilà quelques extraits : “</w:t>
      </w:r>
      <w:r w:rsidRPr="001B2584">
        <w:rPr>
          <w:i/>
          <w:sz w:val="24"/>
          <w:szCs w:val="24"/>
          <w:lang w:val="fr-FR"/>
        </w:rPr>
        <w:t xml:space="preserve">Après la petite branche de l’Angleterre, nous en détachons une autre destinée à la terre africaine. À ceux qui nous accuseraient d’imprudence, nous répliquerions que, en 1837, vingt ans seulement après la fondation de l’Institut, notre Vénérable Fondateur n’hésita pas à envoyer nos Frères </w:t>
      </w:r>
      <w:r>
        <w:rPr>
          <w:i/>
          <w:sz w:val="24"/>
          <w:szCs w:val="24"/>
          <w:lang w:val="fr-FR"/>
        </w:rPr>
        <w:t>en</w:t>
      </w:r>
      <w:r w:rsidRPr="001B2584">
        <w:rPr>
          <w:i/>
          <w:sz w:val="24"/>
          <w:szCs w:val="24"/>
          <w:lang w:val="fr-FR"/>
        </w:rPr>
        <w:t xml:space="preserve"> Guadeloupe… Nous entrons dans les vues de notre Supérieur Général, nous répondons aux appels du Souverain Pontife et nous réjouissons le Coeur de Jésus qui a versé son sang pour le salut des lointains. Il faut ajouter que la nouvelle d’une fondation en Ouganda a réveillé dans nos Frères l’esprit apostolique : j’ai reçu de nombreuses demandes de départ pour les missions… Les épreuves vous attendent : une difficile acclimatation, une nouvelle langue, la concurrence avec les établissements de l’état… Mais nous voyons déjà le collège de Kisubi comme l’école normale des instituteurs et des catéchistes : puis parmi ces instituteurs, déjà nous sentons na</w:t>
      </w:r>
      <w:r>
        <w:rPr>
          <w:i/>
          <w:sz w:val="24"/>
          <w:szCs w:val="24"/>
          <w:lang w:val="fr-FR"/>
        </w:rPr>
        <w:t>î</w:t>
      </w:r>
      <w:r w:rsidRPr="001B2584">
        <w:rPr>
          <w:i/>
          <w:sz w:val="24"/>
          <w:szCs w:val="24"/>
          <w:lang w:val="fr-FR"/>
        </w:rPr>
        <w:t>tre des vocations de Frères africains</w:t>
      </w:r>
      <w:r w:rsidRPr="001B2584">
        <w:rPr>
          <w:sz w:val="24"/>
          <w:szCs w:val="24"/>
          <w:lang w:val="fr-FR"/>
        </w:rPr>
        <w:t xml:space="preserve">. [Ici le F. Provincial donne les statistiques du grand nombre de Religieuses africaines, préparées par le F. Amans-Alexis]. </w:t>
      </w:r>
      <w:r w:rsidRPr="001B2584">
        <w:rPr>
          <w:i/>
          <w:sz w:val="24"/>
          <w:szCs w:val="24"/>
          <w:lang w:val="fr-FR"/>
        </w:rPr>
        <w:t xml:space="preserve">Pourquoi nos Frères ne pourraient-ils obtenir parmi les hommes ce qui a si bien réussi aux Sœurs Blanches parmi les femmes ?” </w:t>
      </w:r>
      <w:r w:rsidRPr="001B2584">
        <w:rPr>
          <w:sz w:val="24"/>
          <w:szCs w:val="24"/>
          <w:lang w:val="fr-FR"/>
        </w:rPr>
        <w:t xml:space="preserve">Enfin le F. Célestin-Auguste engage toute la Province à une étroite collaboration spirituelle et matérielle avec la nouvelle mission. Il termine par un souhait : </w:t>
      </w:r>
      <w:r w:rsidRPr="001B2584">
        <w:rPr>
          <w:i/>
          <w:sz w:val="24"/>
          <w:szCs w:val="24"/>
          <w:lang w:val="fr-FR"/>
        </w:rPr>
        <w:lastRenderedPageBreak/>
        <w:t>“Puissiez-vous vivre en Ouganda de très longues années, y voir prospérer votre œuvre et y mourir heureux, chargés de travaux et de mérites !”</w:t>
      </w:r>
    </w:p>
    <w:p w14:paraId="5B270524" w14:textId="69BE8DBC" w:rsidR="00B020D8" w:rsidRDefault="00B020D8" w:rsidP="00EF7F97">
      <w:pPr>
        <w:keepNext/>
        <w:spacing w:after="0" w:line="240" w:lineRule="auto"/>
        <w:jc w:val="both"/>
        <w:rPr>
          <w:i/>
          <w:sz w:val="24"/>
          <w:szCs w:val="24"/>
          <w:lang w:val="fr-FR"/>
        </w:rPr>
      </w:pPr>
      <w:r>
        <w:rPr>
          <w:noProof/>
        </w:rPr>
        <mc:AlternateContent>
          <mc:Choice Requires="wps">
            <w:drawing>
              <wp:anchor distT="0" distB="0" distL="114300" distR="114300" simplePos="0" relativeHeight="251678720" behindDoc="0" locked="0" layoutInCell="1" allowOverlap="1" wp14:anchorId="4E50480D" wp14:editId="04633844">
                <wp:simplePos x="0" y="0"/>
                <wp:positionH relativeFrom="column">
                  <wp:align>right</wp:align>
                </wp:positionH>
                <wp:positionV relativeFrom="paragraph">
                  <wp:posOffset>3759835</wp:posOffset>
                </wp:positionV>
                <wp:extent cx="3168015" cy="327660"/>
                <wp:effectExtent l="0" t="0" r="0" b="0"/>
                <wp:wrapSquare wrapText="bothSides"/>
                <wp:docPr id="1138841284" name="Casella di testo 1"/>
                <wp:cNvGraphicFramePr/>
                <a:graphic xmlns:a="http://schemas.openxmlformats.org/drawingml/2006/main">
                  <a:graphicData uri="http://schemas.microsoft.com/office/word/2010/wordprocessingShape">
                    <wps:wsp>
                      <wps:cNvSpPr txBox="1"/>
                      <wps:spPr>
                        <a:xfrm>
                          <a:off x="0" y="0"/>
                          <a:ext cx="3168015" cy="327660"/>
                        </a:xfrm>
                        <a:prstGeom prst="rect">
                          <a:avLst/>
                        </a:prstGeom>
                        <a:solidFill>
                          <a:prstClr val="white"/>
                        </a:solidFill>
                        <a:ln>
                          <a:noFill/>
                        </a:ln>
                      </wps:spPr>
                      <wps:txbx>
                        <w:txbxContent>
                          <w:p w14:paraId="574AA088" w14:textId="6E2F67FA" w:rsidR="00B020D8" w:rsidRPr="00B020D8" w:rsidRDefault="00B020D8" w:rsidP="00B020D8">
                            <w:pPr>
                              <w:pStyle w:val="Didascalia"/>
                              <w:jc w:val="center"/>
                              <w:rPr>
                                <w:b/>
                                <w:bCs/>
                                <w:noProof/>
                                <w:color w:val="auto"/>
                                <w:lang w:val="fr-FR"/>
                              </w:rPr>
                            </w:pPr>
                            <w:r w:rsidRPr="00B020D8">
                              <w:rPr>
                                <w:b/>
                                <w:bCs/>
                                <w:color w:val="auto"/>
                                <w:lang w:val="fr-FR"/>
                              </w:rPr>
                              <w:t>1927- 2nd groupe de missionnaires : au 2ème rang : les FF Edgar, Lucien et Donat.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0480D" id="_x0000_s1030" type="#_x0000_t202" style="position:absolute;left:0;text-align:left;margin-left:198.25pt;margin-top:296.05pt;width:249.45pt;height:25.8pt;z-index:251678720;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" stroked="f">
                <v:textbox inset="0,0,0,0">
                  <w:txbxContent>
                    <w:p w14:paraId="574AA088" w14:textId="6E2F67FA" w:rsidR="00B020D8" w:rsidRPr="00B020D8" w:rsidRDefault="00B020D8" w:rsidP="00B020D8">
                      <w:pPr>
                        <w:pStyle w:val="Didascalia"/>
                        <w:jc w:val="center"/>
                        <w:rPr>
                          <w:b/>
                          <w:bCs/>
                          <w:noProof/>
                          <w:color w:val="auto"/>
                          <w:lang w:val="fr-FR"/>
                        </w:rPr>
                      </w:pPr>
                      <w:r w:rsidRPr="00B020D8">
                        <w:rPr>
                          <w:b/>
                          <w:bCs/>
                          <w:color w:val="auto"/>
                          <w:lang w:val="fr-FR"/>
                        </w:rPr>
                        <w:t>1927- 2nd groupe de missionnaires : au 2ème rang : les FF Edgar, Lucien et Donat.</w:t>
                      </w:r>
                    </w:p>
                  </w:txbxContent>
                </v:textbox>
                <w10:wrap type="square"/>
              </v:shape>
            </w:pict>
          </mc:Fallback>
        </mc:AlternateContent>
      </w:r>
      <w:r>
        <w:rPr>
          <w:i/>
          <w:noProof/>
          <w:sz w:val="24"/>
          <w:szCs w:val="24"/>
          <w:lang w:val="fr-FR"/>
        </w:rPr>
        <w:drawing>
          <wp:anchor distT="0" distB="0" distL="114300" distR="114300" simplePos="0" relativeHeight="251676672" behindDoc="0" locked="0" layoutInCell="1" allowOverlap="1" wp14:anchorId="5771A3AF" wp14:editId="033CC05D">
            <wp:simplePos x="0" y="0"/>
            <wp:positionH relativeFrom="column">
              <wp:align>right</wp:align>
            </wp:positionH>
            <wp:positionV relativeFrom="paragraph">
              <wp:posOffset>1543194</wp:posOffset>
            </wp:positionV>
            <wp:extent cx="3168015" cy="2156460"/>
            <wp:effectExtent l="0" t="0" r="0" b="0"/>
            <wp:wrapSquare wrapText="bothSides"/>
            <wp:docPr id="114278394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83945" name="Immagine 1142783945"/>
                    <pic:cNvPicPr/>
                  </pic:nvPicPr>
                  <pic:blipFill rotWithShape="1">
                    <a:blip r:embed="rId15" cstate="print">
                      <a:extLst>
                        <a:ext uri="{28A0092B-C50C-407E-A947-70E740481C1C}">
                          <a14:useLocalDpi xmlns:a14="http://schemas.microsoft.com/office/drawing/2010/main" val="0"/>
                        </a:ext>
                      </a:extLst>
                    </a:blip>
                    <a:srcRect b="3466"/>
                    <a:stretch>
                      <a:fillRect/>
                    </a:stretch>
                  </pic:blipFill>
                  <pic:spPr bwMode="auto">
                    <a:xfrm>
                      <a:off x="0" y="0"/>
                      <a:ext cx="3168015" cy="2156460"/>
                    </a:xfrm>
                    <a:prstGeom prst="rect">
                      <a:avLst/>
                    </a:prstGeom>
                    <a:ln>
                      <a:noFill/>
                    </a:ln>
                    <a:extLst>
                      <a:ext uri="{53640926-AAD7-44D8-BBD7-CCE9431645EC}">
                        <a14:shadowObscured xmlns:a14="http://schemas.microsoft.com/office/drawing/2010/main"/>
                      </a:ext>
                    </a:extLst>
                  </pic:spPr>
                </pic:pic>
              </a:graphicData>
            </a:graphic>
          </wp:anchor>
        </w:drawing>
      </w:r>
      <w:r w:rsidR="002823FF" w:rsidRPr="001B2584">
        <w:rPr>
          <w:sz w:val="24"/>
          <w:szCs w:val="24"/>
          <w:lang w:val="fr-FR"/>
        </w:rPr>
        <w:t xml:space="preserve">   Au nom des 4 Missionnaires</w:t>
      </w:r>
      <w:r w:rsidR="002823FF">
        <w:rPr>
          <w:sz w:val="24"/>
          <w:szCs w:val="24"/>
          <w:lang w:val="fr-FR"/>
        </w:rPr>
        <w:t>,</w:t>
      </w:r>
      <w:r w:rsidR="002823FF" w:rsidRPr="001B2584">
        <w:rPr>
          <w:sz w:val="24"/>
          <w:szCs w:val="24"/>
          <w:lang w:val="fr-FR"/>
        </w:rPr>
        <w:t xml:space="preserve"> le F. Charles-Jules prit la parole pour remercier l’Institut et demander son soutien spirituel ; </w:t>
      </w:r>
      <w:r w:rsidR="002823FF" w:rsidRPr="001B2584">
        <w:rPr>
          <w:i/>
          <w:sz w:val="24"/>
          <w:szCs w:val="24"/>
          <w:lang w:val="fr-FR"/>
        </w:rPr>
        <w:t xml:space="preserve">“Cette fondation répond parfaitement aux traditions de notre Institut qui, dès les premières années, fondait ses missions…  Quel bonheur pour les fils du </w:t>
      </w:r>
      <w:r w:rsidR="002823FF">
        <w:rPr>
          <w:i/>
          <w:sz w:val="24"/>
          <w:szCs w:val="24"/>
          <w:lang w:val="fr-FR"/>
        </w:rPr>
        <w:t>Vénérable</w:t>
      </w:r>
      <w:r w:rsidR="002823FF" w:rsidRPr="001B2584">
        <w:rPr>
          <w:i/>
          <w:sz w:val="24"/>
          <w:szCs w:val="24"/>
          <w:lang w:val="fr-FR"/>
        </w:rPr>
        <w:t xml:space="preserve"> de la Mennais de voir se développer sur les bords du Lac Victoria une nouvelle branche de l’Institut ! </w:t>
      </w:r>
    </w:p>
    <w:p w14:paraId="0EF67365" w14:textId="55E98434" w:rsidR="002823FF" w:rsidRPr="001B2584" w:rsidRDefault="002823FF" w:rsidP="00B020D8">
      <w:pPr>
        <w:keepNext/>
        <w:spacing w:after="0" w:line="240" w:lineRule="auto"/>
        <w:jc w:val="both"/>
        <w:rPr>
          <w:sz w:val="24"/>
          <w:szCs w:val="24"/>
          <w:lang w:val="fr-FR"/>
        </w:rPr>
      </w:pPr>
      <w:r w:rsidRPr="001B2584">
        <w:rPr>
          <w:i/>
          <w:sz w:val="24"/>
          <w:szCs w:val="24"/>
          <w:lang w:val="fr-FR"/>
        </w:rPr>
        <w:t>Nous comptons sur les prières de la Province et en particulier des maisons de formation… Permettez-moi de vous remercier de nous avoir choisis pour être les fondateurs de notre mission d’Ouganda.”</w:t>
      </w:r>
      <w:r w:rsidRPr="001B2584">
        <w:rPr>
          <w:sz w:val="24"/>
          <w:szCs w:val="24"/>
          <w:lang w:val="fr-FR"/>
        </w:rPr>
        <w:t xml:space="preserve"> (Chron. </w:t>
      </w:r>
      <w:proofErr w:type="spellStart"/>
      <w:r w:rsidRPr="001B2584">
        <w:rPr>
          <w:sz w:val="24"/>
          <w:szCs w:val="24"/>
          <w:lang w:val="fr-FR"/>
        </w:rPr>
        <w:t>cit</w:t>
      </w:r>
      <w:proofErr w:type="spellEnd"/>
      <w:r w:rsidRPr="001B2584">
        <w:rPr>
          <w:sz w:val="24"/>
          <w:szCs w:val="24"/>
          <w:lang w:val="fr-FR"/>
        </w:rPr>
        <w:t>. p. 37-38)</w:t>
      </w:r>
    </w:p>
    <w:p w14:paraId="1FB5AB08" w14:textId="77777777" w:rsidR="002823FF" w:rsidRDefault="002823FF" w:rsidP="002823FF">
      <w:pPr>
        <w:spacing w:after="0" w:line="240" w:lineRule="auto"/>
        <w:jc w:val="both"/>
        <w:rPr>
          <w:sz w:val="24"/>
          <w:szCs w:val="24"/>
          <w:lang w:val="fr-FR"/>
        </w:rPr>
      </w:pPr>
      <w:r w:rsidRPr="001B2584">
        <w:rPr>
          <w:sz w:val="24"/>
          <w:szCs w:val="24"/>
          <w:lang w:val="fr-FR"/>
        </w:rPr>
        <w:t>Pour la Province Saint-Jean- Baptiste</w:t>
      </w:r>
      <w:r>
        <w:rPr>
          <w:sz w:val="24"/>
          <w:szCs w:val="24"/>
          <w:lang w:val="fr-FR"/>
        </w:rPr>
        <w:t>,</w:t>
      </w:r>
      <w:r w:rsidRPr="001B2584">
        <w:rPr>
          <w:sz w:val="24"/>
          <w:szCs w:val="24"/>
          <w:lang w:val="fr-FR"/>
        </w:rPr>
        <w:t xml:space="preserve"> cette heure historique était certainement solennelle et grave. </w:t>
      </w:r>
      <w:r w:rsidRPr="001B2584">
        <w:rPr>
          <w:sz w:val="24"/>
          <w:szCs w:val="24"/>
          <w:lang w:val="fr-FR"/>
        </w:rPr>
        <w:t xml:space="preserve">C’était une date importante dans son histoire, le point de départ d’un développement plein d’espérance. </w:t>
      </w:r>
      <w:r w:rsidRPr="001B2584">
        <w:rPr>
          <w:i/>
          <w:sz w:val="24"/>
          <w:szCs w:val="24"/>
          <w:lang w:val="fr-FR"/>
        </w:rPr>
        <w:t>“Quel sera l’avenir de cette entreprise ? Dieu seul le sait. Quoi qu’il en soit, l’Institut se réjouit de l’évènement et les vœux de tous accompagnent les quatre Frères canadiens chargés d’une si honorable mission.”</w:t>
      </w:r>
      <w:r w:rsidRPr="001B2584">
        <w:rPr>
          <w:sz w:val="24"/>
          <w:szCs w:val="24"/>
          <w:lang w:val="fr-FR"/>
        </w:rPr>
        <w:t xml:space="preserve"> (F. Célestin-Auguste Cavaleau) Aujourd’hui, à cent ans de distance, nous pouvons constater que cet envoi a été de portée prophétique. La petite graine a poussé et est devenue un grand arbre. À son tour l’arbre a élargi ses branches jusqu’à d’autres terres. Actuellement les Frères travaillent à diffuser le Roya</w:t>
      </w:r>
      <w:r>
        <w:rPr>
          <w:sz w:val="24"/>
          <w:szCs w:val="24"/>
          <w:lang w:val="fr-FR"/>
        </w:rPr>
        <w:t>u</w:t>
      </w:r>
      <w:r w:rsidRPr="001B2584">
        <w:rPr>
          <w:sz w:val="24"/>
          <w:szCs w:val="24"/>
          <w:lang w:val="fr-FR"/>
        </w:rPr>
        <w:t>me de Jésus en Ouganda dans un réseau dense d’écoles pour les enfants et les jeunes. Dieu bénit leurs efforts et leur assure de précieuses vocations mennaisiennes.  Même si la Province-mère, le Canada, vit un moment difficile, les graines que ses Fils ont si généreusement répandues dans le monde, d’une façon providentielle produiront leur</w:t>
      </w:r>
      <w:r>
        <w:rPr>
          <w:sz w:val="24"/>
          <w:szCs w:val="24"/>
          <w:lang w:val="fr-FR"/>
        </w:rPr>
        <w:t>s</w:t>
      </w:r>
      <w:r w:rsidRPr="001B2584">
        <w:rPr>
          <w:sz w:val="24"/>
          <w:szCs w:val="24"/>
          <w:lang w:val="fr-FR"/>
        </w:rPr>
        <w:t xml:space="preserve"> fruits aux temps et aux lieux que Dieu conna</w:t>
      </w:r>
      <w:r>
        <w:rPr>
          <w:sz w:val="24"/>
          <w:szCs w:val="24"/>
          <w:lang w:val="fr-FR"/>
        </w:rPr>
        <w:t>î</w:t>
      </w:r>
      <w:r w:rsidRPr="001B2584">
        <w:rPr>
          <w:sz w:val="24"/>
          <w:szCs w:val="24"/>
          <w:lang w:val="fr-FR"/>
        </w:rPr>
        <w:t xml:space="preserve">t. </w:t>
      </w:r>
    </w:p>
    <w:p w14:paraId="176F145F" w14:textId="77777777" w:rsidR="002823FF" w:rsidRPr="001B2584" w:rsidRDefault="002823FF" w:rsidP="002823FF">
      <w:pPr>
        <w:spacing w:after="0" w:line="240" w:lineRule="auto"/>
        <w:jc w:val="both"/>
        <w:rPr>
          <w:sz w:val="24"/>
          <w:szCs w:val="24"/>
          <w:lang w:val="fr-FR"/>
        </w:rPr>
      </w:pPr>
    </w:p>
    <w:p w14:paraId="1B6D3869" w14:textId="77777777" w:rsidR="002823FF" w:rsidRPr="001B2584" w:rsidRDefault="002823FF" w:rsidP="002823FF">
      <w:pPr>
        <w:spacing w:after="0" w:line="240" w:lineRule="auto"/>
        <w:jc w:val="both"/>
        <w:rPr>
          <w:sz w:val="24"/>
          <w:szCs w:val="24"/>
          <w:lang w:val="fr-FR"/>
        </w:rPr>
      </w:pPr>
      <w:r w:rsidRPr="001B2584">
        <w:rPr>
          <w:b/>
          <w:sz w:val="24"/>
          <w:szCs w:val="24"/>
          <w:lang w:val="fr-FR"/>
        </w:rPr>
        <w:t>SOURCES</w:t>
      </w:r>
      <w:r w:rsidRPr="001B2584">
        <w:rPr>
          <w:sz w:val="24"/>
          <w:szCs w:val="24"/>
          <w:lang w:val="fr-FR"/>
        </w:rPr>
        <w:t>.</w:t>
      </w:r>
    </w:p>
    <w:p w14:paraId="4819DAF4" w14:textId="77777777" w:rsidR="002823FF" w:rsidRPr="00976CCA" w:rsidRDefault="002823FF" w:rsidP="002823FF">
      <w:pPr>
        <w:spacing w:after="0" w:line="240" w:lineRule="auto"/>
        <w:jc w:val="both"/>
        <w:rPr>
          <w:i/>
          <w:iCs/>
          <w:lang w:val="fr-FR"/>
        </w:rPr>
      </w:pPr>
      <w:r w:rsidRPr="00976CCA">
        <w:rPr>
          <w:i/>
          <w:iCs/>
          <w:lang w:val="fr-FR"/>
        </w:rPr>
        <w:t xml:space="preserve"> DEUX CONGRÉGATIONS MENNAISIENNES pp.71-72/ 150 ANS ACTION MISSIONNAIRES DES FIC 1838-1988 pp.71-82/ MISSIONS FIC (revue dirigée par le F. J.C. Bertrand, 1969-1990), plusieurs articles/ CHRONIQUE DES FRÈRES I.C., années 1926-1827, en particulier septembre 1926, pp. 31-38)</w:t>
      </w:r>
    </w:p>
    <w:p w14:paraId="0D6B5274" w14:textId="77777777" w:rsidR="002823FF" w:rsidRDefault="002823FF" w:rsidP="002823FF">
      <w:pPr>
        <w:rPr>
          <w:sz w:val="28"/>
          <w:szCs w:val="28"/>
          <w:lang w:val="fr-FR"/>
        </w:rPr>
        <w:sectPr w:rsidR="002823FF" w:rsidSect="002823FF">
          <w:type w:val="continuous"/>
          <w:pgSz w:w="11906" w:h="16838"/>
          <w:pgMar w:top="993" w:right="991" w:bottom="568" w:left="709" w:header="708" w:footer="708" w:gutter="0"/>
          <w:cols w:num="2" w:sep="1" w:space="227"/>
          <w:docGrid w:linePitch="360"/>
        </w:sectPr>
      </w:pPr>
    </w:p>
    <w:p w14:paraId="02FC8258" w14:textId="77777777" w:rsidR="002823FF" w:rsidRPr="002823FF" w:rsidRDefault="002823FF" w:rsidP="002823FF">
      <w:pPr>
        <w:rPr>
          <w:sz w:val="28"/>
          <w:szCs w:val="28"/>
          <w:lang w:val="fr-FR"/>
        </w:rPr>
      </w:pPr>
    </w:p>
    <w:p w14:paraId="2C21095E" w14:textId="77777777" w:rsidR="002823FF" w:rsidRPr="002823FF" w:rsidRDefault="002823FF" w:rsidP="002823FF">
      <w:pPr>
        <w:rPr>
          <w:sz w:val="28"/>
          <w:szCs w:val="28"/>
          <w:lang w:val="fr-FR"/>
        </w:rPr>
      </w:pPr>
    </w:p>
    <w:p w14:paraId="0A7112C0" w14:textId="77777777" w:rsidR="002823FF" w:rsidRPr="002823FF" w:rsidRDefault="002823FF" w:rsidP="002823FF">
      <w:pPr>
        <w:rPr>
          <w:sz w:val="28"/>
          <w:szCs w:val="28"/>
          <w:lang w:val="fr-FR"/>
        </w:rPr>
      </w:pPr>
    </w:p>
    <w:p w14:paraId="2EE911B0" w14:textId="77777777" w:rsidR="002823FF" w:rsidRPr="002823FF" w:rsidRDefault="002823FF" w:rsidP="002823FF">
      <w:pPr>
        <w:rPr>
          <w:sz w:val="28"/>
          <w:szCs w:val="28"/>
          <w:lang w:val="fr-FR"/>
        </w:rPr>
      </w:pPr>
    </w:p>
    <w:p w14:paraId="1468A7F0" w14:textId="77777777" w:rsidR="002555CD" w:rsidRPr="00B321B9" w:rsidRDefault="002555CD" w:rsidP="00B321B9">
      <w:pPr>
        <w:spacing w:after="0" w:line="240" w:lineRule="auto"/>
        <w:jc w:val="both"/>
        <w:rPr>
          <w:sz w:val="24"/>
          <w:szCs w:val="24"/>
          <w:lang w:val="fr-FR"/>
        </w:rPr>
      </w:pPr>
    </w:p>
    <w:p w14:paraId="0DFF55AB" w14:textId="77777777" w:rsidR="002555CD" w:rsidRPr="00B321B9" w:rsidRDefault="002555CD" w:rsidP="00B321B9">
      <w:pPr>
        <w:spacing w:after="0" w:line="240" w:lineRule="auto"/>
        <w:jc w:val="both"/>
        <w:rPr>
          <w:sz w:val="24"/>
          <w:szCs w:val="24"/>
          <w:lang w:val="fr-FR"/>
        </w:rPr>
      </w:pPr>
    </w:p>
    <w:p w14:paraId="17862C6F" w14:textId="77777777" w:rsidR="002555CD" w:rsidRPr="00B321B9" w:rsidRDefault="002555CD" w:rsidP="00B321B9">
      <w:pPr>
        <w:spacing w:after="0" w:line="240" w:lineRule="auto"/>
        <w:jc w:val="both"/>
        <w:rPr>
          <w:sz w:val="24"/>
          <w:szCs w:val="24"/>
          <w:lang w:val="fr-FR"/>
        </w:rPr>
      </w:pPr>
    </w:p>
    <w:p w14:paraId="1163515B" w14:textId="77777777" w:rsidR="002555CD" w:rsidRPr="00B321B9" w:rsidRDefault="002555CD" w:rsidP="00B321B9">
      <w:pPr>
        <w:spacing w:after="0" w:line="240" w:lineRule="auto"/>
        <w:jc w:val="both"/>
        <w:rPr>
          <w:sz w:val="24"/>
          <w:szCs w:val="24"/>
          <w:lang w:val="fr-FR"/>
        </w:rPr>
      </w:pPr>
    </w:p>
    <w:p w14:paraId="2A34B7EC" w14:textId="77777777" w:rsidR="002555CD" w:rsidRPr="00B321B9" w:rsidRDefault="002555CD" w:rsidP="00B321B9">
      <w:pPr>
        <w:spacing w:after="0" w:line="240" w:lineRule="auto"/>
        <w:jc w:val="both"/>
        <w:rPr>
          <w:sz w:val="24"/>
          <w:szCs w:val="24"/>
          <w:lang w:val="fr-FR"/>
        </w:rPr>
      </w:pPr>
    </w:p>
    <w:p w14:paraId="4380A47D" w14:textId="77777777" w:rsidR="002555CD" w:rsidRPr="00B321B9" w:rsidRDefault="002555CD" w:rsidP="00B321B9">
      <w:pPr>
        <w:spacing w:after="0" w:line="240" w:lineRule="auto"/>
        <w:jc w:val="both"/>
        <w:rPr>
          <w:sz w:val="24"/>
          <w:szCs w:val="24"/>
          <w:lang w:val="fr-FR"/>
        </w:rPr>
      </w:pPr>
    </w:p>
    <w:p w14:paraId="39331B63" w14:textId="77777777" w:rsidR="002555CD" w:rsidRPr="00B321B9" w:rsidRDefault="002555CD" w:rsidP="00B321B9">
      <w:pPr>
        <w:spacing w:after="0" w:line="240" w:lineRule="auto"/>
        <w:jc w:val="both"/>
        <w:rPr>
          <w:sz w:val="24"/>
          <w:szCs w:val="24"/>
          <w:lang w:val="fr-FR"/>
        </w:rPr>
      </w:pPr>
    </w:p>
    <w:p w14:paraId="78AE85D8" w14:textId="77777777" w:rsidR="009040B4" w:rsidRPr="00B321B9" w:rsidRDefault="009040B4" w:rsidP="00B321B9">
      <w:pPr>
        <w:spacing w:after="0" w:line="240" w:lineRule="auto"/>
        <w:jc w:val="both"/>
        <w:rPr>
          <w:sz w:val="24"/>
          <w:szCs w:val="24"/>
          <w:lang w:val="fr-FR"/>
        </w:rPr>
      </w:pPr>
    </w:p>
    <w:sectPr w:rsidR="009040B4" w:rsidRPr="00B321B9" w:rsidSect="002823FF">
      <w:type w:val="continuous"/>
      <w:pgSz w:w="11906" w:h="16838"/>
      <w:pgMar w:top="993" w:right="991"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460F9"/>
    <w:multiLevelType w:val="hybridMultilevel"/>
    <w:tmpl w:val="927C481A"/>
    <w:lvl w:ilvl="0" w:tplc="65BEB3F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010091F"/>
    <w:multiLevelType w:val="hybridMultilevel"/>
    <w:tmpl w:val="CFC0AB5E"/>
    <w:lvl w:ilvl="0" w:tplc="AD62F8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2FB3019"/>
    <w:multiLevelType w:val="hybridMultilevel"/>
    <w:tmpl w:val="F84033B4"/>
    <w:lvl w:ilvl="0" w:tplc="9A22B10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530944D2"/>
    <w:multiLevelType w:val="hybridMultilevel"/>
    <w:tmpl w:val="AAD0A2C4"/>
    <w:lvl w:ilvl="0" w:tplc="67721A34">
      <w:start w:val="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18432498">
    <w:abstractNumId w:val="2"/>
  </w:num>
  <w:num w:numId="2" w16cid:durableId="74783067">
    <w:abstractNumId w:val="4"/>
  </w:num>
  <w:num w:numId="3" w16cid:durableId="899556080">
    <w:abstractNumId w:val="3"/>
  </w:num>
  <w:num w:numId="4" w16cid:durableId="470950070">
    <w:abstractNumId w:val="0"/>
  </w:num>
  <w:num w:numId="5" w16cid:durableId="782309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0F"/>
    <w:rsid w:val="000217C6"/>
    <w:rsid w:val="00094C34"/>
    <w:rsid w:val="002555CD"/>
    <w:rsid w:val="002823FF"/>
    <w:rsid w:val="002B09A6"/>
    <w:rsid w:val="002F1316"/>
    <w:rsid w:val="003D21F0"/>
    <w:rsid w:val="004576BB"/>
    <w:rsid w:val="00461BA2"/>
    <w:rsid w:val="006600FE"/>
    <w:rsid w:val="00702106"/>
    <w:rsid w:val="007C4441"/>
    <w:rsid w:val="00842AB9"/>
    <w:rsid w:val="00855FFF"/>
    <w:rsid w:val="00856D86"/>
    <w:rsid w:val="008E4BB6"/>
    <w:rsid w:val="009040B4"/>
    <w:rsid w:val="00905D2C"/>
    <w:rsid w:val="009931F3"/>
    <w:rsid w:val="00993A7B"/>
    <w:rsid w:val="00A20184"/>
    <w:rsid w:val="00A75839"/>
    <w:rsid w:val="00A90ED3"/>
    <w:rsid w:val="00AB2271"/>
    <w:rsid w:val="00B020D8"/>
    <w:rsid w:val="00B321B9"/>
    <w:rsid w:val="00B44FA7"/>
    <w:rsid w:val="00BB4252"/>
    <w:rsid w:val="00BE6844"/>
    <w:rsid w:val="00CC358E"/>
    <w:rsid w:val="00CD3130"/>
    <w:rsid w:val="00D31B22"/>
    <w:rsid w:val="00D37810"/>
    <w:rsid w:val="00D816CB"/>
    <w:rsid w:val="00DE3BC4"/>
    <w:rsid w:val="00E0190F"/>
    <w:rsid w:val="00EF7F97"/>
    <w:rsid w:val="00F04BD7"/>
    <w:rsid w:val="00F56B0D"/>
    <w:rsid w:val="00FC4F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DCB90"/>
  <w15:chartTrackingRefBased/>
  <w15:docId w15:val="{8895C8DB-FCAA-423B-A2EF-21804C36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0190F"/>
    <w:pPr>
      <w:ind w:left="720"/>
      <w:contextualSpacing/>
    </w:pPr>
  </w:style>
  <w:style w:type="paragraph" w:styleId="Didascalia">
    <w:name w:val="caption"/>
    <w:basedOn w:val="Normale"/>
    <w:next w:val="Normale"/>
    <w:uiPriority w:val="35"/>
    <w:unhideWhenUsed/>
    <w:qFormat/>
    <w:rsid w:val="007C44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562D2-A2E5-4255-A03A-6692A748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Pages>
  <Words>2454</Words>
  <Characters>13989</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5</cp:revision>
  <dcterms:created xsi:type="dcterms:W3CDTF">2026-03-02T08:42:00Z</dcterms:created>
  <dcterms:modified xsi:type="dcterms:W3CDTF">2026-03-06T14:36:00Z</dcterms:modified>
</cp:coreProperties>
</file>